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6A" w:rsidRPr="00721D6A" w:rsidRDefault="00721D6A" w:rsidP="00721D6A">
      <w:pPr>
        <w:jc w:val="center"/>
        <w:rPr>
          <w:rFonts w:ascii="Times New Roman" w:eastAsia="Times New Roman" w:hAnsi="Times New Roman"/>
          <w:b/>
          <w:color w:val="333333"/>
          <w:sz w:val="32"/>
          <w:szCs w:val="28"/>
        </w:rPr>
      </w:pPr>
      <w:r w:rsidRPr="00721D6A">
        <w:rPr>
          <w:rFonts w:ascii="Times New Roman" w:eastAsia="Times New Roman" w:hAnsi="Times New Roman"/>
          <w:b/>
          <w:color w:val="333333"/>
          <w:sz w:val="32"/>
          <w:szCs w:val="28"/>
        </w:rPr>
        <w:t>ABSTRACT</w:t>
      </w:r>
    </w:p>
    <w:p w:rsidR="00D95765" w:rsidRPr="00721D6A" w:rsidRDefault="00721D6A" w:rsidP="00721D6A">
      <w:pPr>
        <w:jc w:val="both"/>
        <w:rPr>
          <w:sz w:val="20"/>
        </w:rPr>
      </w:pPr>
      <w:r w:rsidRPr="00721D6A">
        <w:rPr>
          <w:rFonts w:ascii="Times New Roman" w:eastAsia="Times New Roman" w:hAnsi="Times New Roman"/>
          <w:color w:val="333333"/>
          <w:sz w:val="24"/>
          <w:szCs w:val="28"/>
        </w:rPr>
        <w:t>The influence of Schiff bases on the corrosion inhibition of mild steel in 1 M H</w:t>
      </w:r>
      <w:r w:rsidRPr="00721D6A">
        <w:rPr>
          <w:rFonts w:ascii="Times New Roman" w:eastAsia="Times New Roman" w:hAnsi="Times New Roman"/>
          <w:color w:val="333333"/>
          <w:sz w:val="24"/>
          <w:szCs w:val="28"/>
          <w:vertAlign w:val="subscript"/>
        </w:rPr>
        <w:t>2</w:t>
      </w:r>
      <w:r w:rsidRPr="00721D6A">
        <w:rPr>
          <w:rFonts w:ascii="Times New Roman" w:eastAsia="Times New Roman" w:hAnsi="Times New Roman"/>
          <w:color w:val="333333"/>
          <w:sz w:val="24"/>
          <w:szCs w:val="28"/>
        </w:rPr>
        <w:t>SO</w:t>
      </w:r>
      <w:r w:rsidRPr="00721D6A">
        <w:rPr>
          <w:rFonts w:ascii="Times New Roman" w:eastAsia="Times New Roman" w:hAnsi="Times New Roman"/>
          <w:color w:val="333333"/>
          <w:sz w:val="24"/>
          <w:szCs w:val="28"/>
          <w:vertAlign w:val="subscript"/>
        </w:rPr>
        <w:t>4</w:t>
      </w:r>
      <w:r w:rsidRPr="00721D6A">
        <w:rPr>
          <w:rFonts w:ascii="Times New Roman" w:eastAsia="Times New Roman" w:hAnsi="Times New Roman"/>
          <w:color w:val="333333"/>
          <w:sz w:val="24"/>
          <w:szCs w:val="28"/>
        </w:rPr>
        <w:t xml:space="preserve">have been investigated by weight loss, </w:t>
      </w:r>
      <w:proofErr w:type="spellStart"/>
      <w:r w:rsidRPr="00721D6A">
        <w:rPr>
          <w:rFonts w:ascii="Times New Roman" w:eastAsia="Times New Roman" w:hAnsi="Times New Roman"/>
          <w:color w:val="333333"/>
          <w:sz w:val="24"/>
          <w:szCs w:val="28"/>
        </w:rPr>
        <w:t>gasometry</w:t>
      </w:r>
      <w:proofErr w:type="spellEnd"/>
      <w:r w:rsidRPr="00721D6A">
        <w:rPr>
          <w:rFonts w:ascii="Times New Roman" w:eastAsia="Times New Roman" w:hAnsi="Times New Roman"/>
          <w:color w:val="333333"/>
          <w:sz w:val="24"/>
          <w:szCs w:val="28"/>
        </w:rPr>
        <w:t xml:space="preserve">, impedance and polarization techniques. The results obtained reveal that these compounds act as good inhibitors. The inhibition efficiency of Schiff bases increased with concentration and synergistically increased on addition of chromate, </w:t>
      </w:r>
      <w:proofErr w:type="spellStart"/>
      <w:r w:rsidRPr="00721D6A">
        <w:rPr>
          <w:rFonts w:ascii="Times New Roman" w:eastAsia="Times New Roman" w:hAnsi="Times New Roman"/>
          <w:color w:val="333333"/>
          <w:sz w:val="24"/>
          <w:szCs w:val="28"/>
        </w:rPr>
        <w:t>sulphate</w:t>
      </w:r>
      <w:proofErr w:type="spellEnd"/>
      <w:r w:rsidRPr="00721D6A">
        <w:rPr>
          <w:rFonts w:ascii="Times New Roman" w:eastAsia="Times New Roman" w:hAnsi="Times New Roman"/>
          <w:color w:val="333333"/>
          <w:sz w:val="24"/>
          <w:szCs w:val="28"/>
        </w:rPr>
        <w:t xml:space="preserve"> and halide ions. </w:t>
      </w:r>
      <w:proofErr w:type="spellStart"/>
      <w:r w:rsidRPr="00721D6A">
        <w:rPr>
          <w:rFonts w:ascii="Times New Roman" w:eastAsia="Times New Roman" w:hAnsi="Times New Roman"/>
          <w:color w:val="333333"/>
          <w:sz w:val="24"/>
          <w:szCs w:val="28"/>
        </w:rPr>
        <w:t>Potentiodynamic</w:t>
      </w:r>
      <w:proofErr w:type="spellEnd"/>
      <w:r w:rsidRPr="00721D6A">
        <w:rPr>
          <w:rFonts w:ascii="Times New Roman" w:eastAsia="Times New Roman" w:hAnsi="Times New Roman"/>
          <w:color w:val="333333"/>
          <w:sz w:val="24"/>
          <w:szCs w:val="28"/>
        </w:rPr>
        <w:t xml:space="preserve"> polarization measurements clearly reveal that the investigated inhibitors are of mixed type but they are more </w:t>
      </w:r>
      <w:proofErr w:type="spellStart"/>
      <w:r w:rsidRPr="00721D6A">
        <w:rPr>
          <w:rFonts w:ascii="Times New Roman" w:eastAsia="Times New Roman" w:hAnsi="Times New Roman"/>
          <w:color w:val="333333"/>
          <w:sz w:val="24"/>
          <w:szCs w:val="28"/>
        </w:rPr>
        <w:t>cathodic</w:t>
      </w:r>
      <w:proofErr w:type="spellEnd"/>
      <w:r w:rsidRPr="00721D6A">
        <w:rPr>
          <w:rFonts w:ascii="Times New Roman" w:eastAsia="Times New Roman" w:hAnsi="Times New Roman"/>
          <w:color w:val="333333"/>
          <w:sz w:val="24"/>
          <w:szCs w:val="28"/>
        </w:rPr>
        <w:t xml:space="preserve"> in nature. The adsorption of these compounds on mild steel surface for both the acids were found to obey Langmuir adsorption isotherm. The surface morphology was studied by SEM and UV reflectance spectra.</w:t>
      </w:r>
    </w:p>
    <w:sectPr w:rsidR="00D95765" w:rsidRPr="00721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D6A"/>
    <w:rsid w:val="00721D6A"/>
    <w:rsid w:val="00D95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2020-08-24T05:27:00Z</dcterms:created>
  <dcterms:modified xsi:type="dcterms:W3CDTF">2020-08-24T05:27:00Z</dcterms:modified>
</cp:coreProperties>
</file>