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13" w:rsidRPr="00E96D13" w:rsidRDefault="00E96D13" w:rsidP="00E96D13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E96D13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631354" w:rsidRDefault="00E96D13" w:rsidP="00E96D13">
      <w:pPr>
        <w:spacing w:line="360" w:lineRule="auto"/>
        <w:jc w:val="both"/>
      </w:pPr>
      <w:r w:rsidRPr="00E96D13">
        <w:rPr>
          <w:rFonts w:ascii="Times New Roman" w:eastAsia="Times New Roman" w:hAnsi="Times New Roman"/>
          <w:color w:val="333333"/>
          <w:sz w:val="24"/>
          <w:szCs w:val="28"/>
        </w:rPr>
        <w:t xml:space="preserve">Three </w:t>
      </w:r>
      <w:proofErr w:type="spellStart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>Pyrimidine</w:t>
      </w:r>
      <w:proofErr w:type="spellEnd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 xml:space="preserve"> amines (PA1, PA2 &amp; PA3) have been synthesized and investigated for corrosion inhibition activity towards mild steel in 1M H</w:t>
      </w:r>
      <w:r w:rsidRPr="00E96D13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2</w:t>
      </w:r>
      <w:r w:rsidRPr="00E96D13">
        <w:rPr>
          <w:rFonts w:ascii="Times New Roman" w:eastAsia="Times New Roman" w:hAnsi="Times New Roman"/>
          <w:color w:val="333333"/>
          <w:sz w:val="24"/>
          <w:szCs w:val="28"/>
        </w:rPr>
        <w:t>SO</w:t>
      </w:r>
      <w:r w:rsidRPr="00E96D13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4</w:t>
      </w:r>
      <w:r w:rsidRPr="00E96D13">
        <w:rPr>
          <w:rFonts w:ascii="Times New Roman" w:eastAsia="Times New Roman" w:hAnsi="Times New Roman"/>
          <w:color w:val="333333"/>
          <w:sz w:val="24"/>
          <w:szCs w:val="28"/>
        </w:rPr>
        <w:t xml:space="preserve">. Weight loss, </w:t>
      </w:r>
      <w:proofErr w:type="spellStart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>potentiodynamicpolarisation</w:t>
      </w:r>
      <w:proofErr w:type="spellEnd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 xml:space="preserve"> and electrochemical impedance spectral techniques have been used. Thermodynamic parameters [∆</w:t>
      </w:r>
      <w:proofErr w:type="spellStart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>G</w:t>
      </w:r>
      <w:r w:rsidRPr="00E96D13">
        <w:rPr>
          <w:rFonts w:ascii="Times New Roman" w:eastAsia="Times New Roman" w:hAnsi="Times New Roman"/>
          <w:color w:val="333333"/>
          <w:sz w:val="24"/>
          <w:szCs w:val="28"/>
          <w:vertAlign w:val="superscript"/>
        </w:rPr>
        <w:t>°</w:t>
      </w:r>
      <w:r w:rsidRPr="00E96D13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ads</w:t>
      </w:r>
      <w:proofErr w:type="spellEnd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>, ∆H</w:t>
      </w:r>
      <w:r w:rsidRPr="00E96D13">
        <w:rPr>
          <w:rFonts w:ascii="Times New Roman" w:eastAsia="Times New Roman" w:hAnsi="Times New Roman"/>
          <w:color w:val="333333"/>
          <w:sz w:val="24"/>
          <w:szCs w:val="28"/>
          <w:vertAlign w:val="superscript"/>
        </w:rPr>
        <w:t>°</w:t>
      </w:r>
      <w:r w:rsidRPr="00E96D13">
        <w:rPr>
          <w:rFonts w:ascii="Times New Roman" w:eastAsia="Times New Roman" w:hAnsi="Times New Roman"/>
          <w:color w:val="333333"/>
          <w:sz w:val="24"/>
          <w:szCs w:val="28"/>
        </w:rPr>
        <w:t xml:space="preserve"> and ∆S</w:t>
      </w:r>
      <w:r w:rsidRPr="00E96D13">
        <w:rPr>
          <w:rFonts w:ascii="Times New Roman" w:eastAsia="Times New Roman" w:hAnsi="Times New Roman"/>
          <w:color w:val="333333"/>
          <w:sz w:val="24"/>
          <w:szCs w:val="28"/>
          <w:vertAlign w:val="superscript"/>
        </w:rPr>
        <w:t>°</w:t>
      </w:r>
      <w:proofErr w:type="gramStart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>]have</w:t>
      </w:r>
      <w:proofErr w:type="gramEnd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 xml:space="preserve"> been evaluated. The compounds act through </w:t>
      </w:r>
      <w:proofErr w:type="spellStart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>physisorption</w:t>
      </w:r>
      <w:proofErr w:type="spellEnd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 xml:space="preserve"> mechanism on the mild steel surface and obeyed Langmuir adsorption isotherm. </w:t>
      </w:r>
      <w:proofErr w:type="spellStart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>Polarisation</w:t>
      </w:r>
      <w:proofErr w:type="spellEnd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 xml:space="preserve"> studies showed that the compounds behave </w:t>
      </w:r>
      <w:proofErr w:type="gramStart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 xml:space="preserve">as  </w:t>
      </w:r>
      <w:proofErr w:type="spellStart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>cathodic</w:t>
      </w:r>
      <w:proofErr w:type="spellEnd"/>
      <w:proofErr w:type="gramEnd"/>
      <w:r w:rsidRPr="00E96D13">
        <w:rPr>
          <w:rFonts w:ascii="Times New Roman" w:eastAsia="Times New Roman" w:hAnsi="Times New Roman"/>
          <w:color w:val="333333"/>
          <w:sz w:val="24"/>
          <w:szCs w:val="28"/>
        </w:rPr>
        <w:t xml:space="preserve"> type</w:t>
      </w:r>
      <w:r w:rsidRPr="007C2976">
        <w:rPr>
          <w:rFonts w:ascii="Times New Roman" w:eastAsia="Times New Roman" w:hAnsi="Times New Roman"/>
          <w:color w:val="333333"/>
          <w:sz w:val="28"/>
          <w:szCs w:val="28"/>
        </w:rPr>
        <w:t>.</w:t>
      </w:r>
    </w:p>
    <w:sectPr w:rsidR="0063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6D13"/>
    <w:rsid w:val="00631354"/>
    <w:rsid w:val="00E9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2020-08-24T05:58:00Z</dcterms:created>
  <dcterms:modified xsi:type="dcterms:W3CDTF">2020-08-24T05:58:00Z</dcterms:modified>
</cp:coreProperties>
</file>