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C47" w:rsidRPr="00D52C47" w:rsidRDefault="00D52C47" w:rsidP="00D52C47">
      <w:pPr>
        <w:jc w:val="center"/>
        <w:rPr>
          <w:rFonts w:ascii="Times New Roman" w:eastAsia="Times New Roman" w:hAnsi="Times New Roman"/>
          <w:b/>
          <w:color w:val="333333"/>
          <w:sz w:val="32"/>
          <w:szCs w:val="28"/>
        </w:rPr>
      </w:pPr>
      <w:r w:rsidRPr="00D52C47">
        <w:rPr>
          <w:rFonts w:ascii="Times New Roman" w:eastAsia="Times New Roman" w:hAnsi="Times New Roman"/>
          <w:b/>
          <w:color w:val="333333"/>
          <w:sz w:val="32"/>
          <w:szCs w:val="28"/>
        </w:rPr>
        <w:t>ABSTRACT</w:t>
      </w:r>
    </w:p>
    <w:p w:rsidR="006A582C" w:rsidRPr="00D52C47" w:rsidRDefault="00D52C47" w:rsidP="00D52C47">
      <w:pPr>
        <w:spacing w:line="360" w:lineRule="auto"/>
        <w:jc w:val="both"/>
        <w:rPr>
          <w:sz w:val="20"/>
        </w:rPr>
      </w:pPr>
      <w:r w:rsidRPr="00D52C47">
        <w:rPr>
          <w:rFonts w:ascii="Times New Roman" w:eastAsia="Times New Roman" w:hAnsi="Times New Roman"/>
          <w:color w:val="333333"/>
          <w:sz w:val="24"/>
          <w:szCs w:val="28"/>
        </w:rPr>
        <w:t xml:space="preserve">Novel Schiff bases derived from the treatment of </w:t>
      </w:r>
      <w:proofErr w:type="spellStart"/>
      <w:r w:rsidRPr="00D52C47">
        <w:rPr>
          <w:rFonts w:ascii="Times New Roman" w:eastAsia="Times New Roman" w:hAnsi="Times New Roman"/>
          <w:color w:val="333333"/>
          <w:sz w:val="24"/>
          <w:szCs w:val="28"/>
        </w:rPr>
        <w:t>mercapto-diamino</w:t>
      </w:r>
      <w:proofErr w:type="spellEnd"/>
      <w:r w:rsidRPr="00D52C47">
        <w:rPr>
          <w:rFonts w:ascii="Times New Roman" w:eastAsia="Times New Roman" w:hAnsi="Times New Roman"/>
          <w:color w:val="333333"/>
          <w:sz w:val="24"/>
          <w:szCs w:val="28"/>
        </w:rPr>
        <w:t xml:space="preserve"> </w:t>
      </w:r>
      <w:proofErr w:type="spellStart"/>
      <w:r w:rsidRPr="00D52C47">
        <w:rPr>
          <w:rFonts w:ascii="Times New Roman" w:eastAsia="Times New Roman" w:hAnsi="Times New Roman"/>
          <w:color w:val="333333"/>
          <w:sz w:val="24"/>
          <w:szCs w:val="28"/>
        </w:rPr>
        <w:t>pyrimidine</w:t>
      </w:r>
      <w:proofErr w:type="spellEnd"/>
      <w:r w:rsidRPr="00D52C47">
        <w:rPr>
          <w:rFonts w:ascii="Times New Roman" w:eastAsia="Times New Roman" w:hAnsi="Times New Roman"/>
          <w:color w:val="333333"/>
          <w:sz w:val="24"/>
          <w:szCs w:val="28"/>
        </w:rPr>
        <w:t xml:space="preserve"> with two different </w:t>
      </w:r>
      <w:proofErr w:type="spellStart"/>
      <w:r w:rsidRPr="00D52C47">
        <w:rPr>
          <w:rFonts w:ascii="Times New Roman" w:eastAsia="Times New Roman" w:hAnsi="Times New Roman"/>
          <w:color w:val="333333"/>
          <w:sz w:val="24"/>
          <w:szCs w:val="28"/>
        </w:rPr>
        <w:t>aldehydes</w:t>
      </w:r>
      <w:proofErr w:type="spellEnd"/>
      <w:r w:rsidRPr="00D52C47">
        <w:rPr>
          <w:rFonts w:ascii="Times New Roman" w:eastAsia="Times New Roman" w:hAnsi="Times New Roman"/>
          <w:color w:val="333333"/>
          <w:sz w:val="24"/>
          <w:szCs w:val="28"/>
        </w:rPr>
        <w:t xml:space="preserve"> are characterized using elemental analysis, single crystal X-ray diffraction and </w:t>
      </w:r>
      <w:r w:rsidRPr="00D52C47">
        <w:rPr>
          <w:rFonts w:ascii="Times New Roman" w:eastAsia="Times New Roman" w:hAnsi="Times New Roman"/>
          <w:color w:val="333333"/>
          <w:sz w:val="24"/>
          <w:szCs w:val="28"/>
          <w:vertAlign w:val="superscript"/>
        </w:rPr>
        <w:t>1</w:t>
      </w:r>
      <w:r w:rsidRPr="00D52C47">
        <w:rPr>
          <w:rFonts w:ascii="Times New Roman" w:eastAsia="Times New Roman" w:hAnsi="Times New Roman"/>
          <w:color w:val="333333"/>
          <w:sz w:val="24"/>
          <w:szCs w:val="28"/>
        </w:rPr>
        <w:t xml:space="preserve">H NMR spectroscopy. The pharmacological action of the synthesized compounds </w:t>
      </w:r>
      <w:r w:rsidRPr="00D52C47">
        <w:rPr>
          <w:rFonts w:ascii="Times New Roman" w:eastAsia="Times New Roman" w:hAnsi="Times New Roman"/>
          <w:i/>
          <w:iCs/>
          <w:color w:val="333333"/>
          <w:sz w:val="24"/>
          <w:szCs w:val="28"/>
        </w:rPr>
        <w:t>viz.</w:t>
      </w:r>
      <w:r w:rsidRPr="00D52C47">
        <w:rPr>
          <w:rFonts w:ascii="Times New Roman" w:eastAsia="Times New Roman" w:hAnsi="Times New Roman"/>
          <w:color w:val="333333"/>
          <w:sz w:val="24"/>
          <w:szCs w:val="28"/>
        </w:rPr>
        <w:t xml:space="preserve">, antimicrobial, anticancer and </w:t>
      </w:r>
      <w:proofErr w:type="spellStart"/>
      <w:r w:rsidRPr="00D52C47">
        <w:rPr>
          <w:rFonts w:ascii="Times New Roman" w:eastAsia="Times New Roman" w:hAnsi="Times New Roman"/>
          <w:color w:val="333333"/>
          <w:sz w:val="24"/>
          <w:szCs w:val="28"/>
        </w:rPr>
        <w:t>antitubercular</w:t>
      </w:r>
      <w:proofErr w:type="spellEnd"/>
      <w:r w:rsidRPr="00D52C47">
        <w:rPr>
          <w:rFonts w:ascii="Times New Roman" w:eastAsia="Times New Roman" w:hAnsi="Times New Roman"/>
          <w:color w:val="333333"/>
          <w:sz w:val="24"/>
          <w:szCs w:val="28"/>
        </w:rPr>
        <w:t xml:space="preserve"> activities is studied. The Schiff bases show a very good activity against various test pathogens. DNA and β-CD binding interactions of the compounds are studied using UV–Visible absorption and fluorescence spectral measurements. The binding constants of the compounds towards β-CD are in the order of 10</w:t>
      </w:r>
      <w:r w:rsidRPr="00D52C47">
        <w:rPr>
          <w:rFonts w:ascii="Times New Roman" w:eastAsia="Times New Roman" w:hAnsi="Times New Roman"/>
          <w:color w:val="333333"/>
          <w:sz w:val="24"/>
          <w:szCs w:val="28"/>
          <w:vertAlign w:val="superscript"/>
        </w:rPr>
        <w:t>3</w:t>
      </w:r>
      <w:r w:rsidRPr="00D52C47">
        <w:rPr>
          <w:rFonts w:ascii="Times New Roman" w:eastAsia="Times New Roman" w:hAnsi="Times New Roman"/>
          <w:color w:val="333333"/>
          <w:sz w:val="24"/>
          <w:szCs w:val="28"/>
        </w:rPr>
        <w:t xml:space="preserve"> to 10</w:t>
      </w:r>
      <w:r w:rsidRPr="00D52C47">
        <w:rPr>
          <w:rFonts w:ascii="Times New Roman" w:eastAsia="Times New Roman" w:hAnsi="Times New Roman"/>
          <w:color w:val="333333"/>
          <w:sz w:val="24"/>
          <w:szCs w:val="28"/>
          <w:vertAlign w:val="superscript"/>
        </w:rPr>
        <w:t>4</w:t>
      </w:r>
      <w:r w:rsidRPr="00D52C47">
        <w:rPr>
          <w:rFonts w:ascii="Times New Roman" w:eastAsia="Times New Roman" w:hAnsi="Times New Roman"/>
          <w:color w:val="333333"/>
          <w:sz w:val="24"/>
          <w:szCs w:val="28"/>
        </w:rPr>
        <w:t xml:space="preserve">. Molecular docking is done using MOE program on the 3D structure of the enzymes, </w:t>
      </w:r>
      <w:r w:rsidRPr="00D52C47">
        <w:rPr>
          <w:rFonts w:ascii="Times New Roman" w:eastAsia="Times New Roman" w:hAnsi="Times New Roman"/>
          <w:i/>
          <w:iCs/>
          <w:color w:val="333333"/>
          <w:sz w:val="24"/>
          <w:szCs w:val="28"/>
        </w:rPr>
        <w:t>viz.</w:t>
      </w:r>
      <w:r w:rsidRPr="00D52C47">
        <w:rPr>
          <w:rFonts w:ascii="Times New Roman" w:eastAsia="Times New Roman" w:hAnsi="Times New Roman"/>
          <w:color w:val="333333"/>
          <w:sz w:val="24"/>
          <w:szCs w:val="28"/>
        </w:rPr>
        <w:t xml:space="preserve">, human </w:t>
      </w:r>
      <w:proofErr w:type="spellStart"/>
      <w:r w:rsidRPr="00D52C47">
        <w:rPr>
          <w:rFonts w:ascii="Times New Roman" w:eastAsia="Times New Roman" w:hAnsi="Times New Roman"/>
          <w:color w:val="333333"/>
          <w:sz w:val="24"/>
          <w:szCs w:val="28"/>
        </w:rPr>
        <w:t>thymidylate</w:t>
      </w:r>
      <w:proofErr w:type="spellEnd"/>
      <w:r w:rsidRPr="00D52C47">
        <w:rPr>
          <w:rFonts w:ascii="Times New Roman" w:eastAsia="Times New Roman" w:hAnsi="Times New Roman"/>
          <w:color w:val="333333"/>
          <w:sz w:val="24"/>
          <w:szCs w:val="28"/>
        </w:rPr>
        <w:t xml:space="preserve"> </w:t>
      </w:r>
      <w:proofErr w:type="spellStart"/>
      <w:r w:rsidRPr="00D52C47">
        <w:rPr>
          <w:rFonts w:ascii="Times New Roman" w:eastAsia="Times New Roman" w:hAnsi="Times New Roman"/>
          <w:color w:val="333333"/>
          <w:sz w:val="24"/>
          <w:szCs w:val="28"/>
        </w:rPr>
        <w:t>synthase</w:t>
      </w:r>
      <w:proofErr w:type="spellEnd"/>
      <w:r w:rsidRPr="00D52C47">
        <w:rPr>
          <w:rFonts w:ascii="Times New Roman" w:eastAsia="Times New Roman" w:hAnsi="Times New Roman"/>
          <w:color w:val="333333"/>
          <w:sz w:val="24"/>
          <w:szCs w:val="28"/>
        </w:rPr>
        <w:t xml:space="preserve"> </w:t>
      </w:r>
      <w:proofErr w:type="spellStart"/>
      <w:r w:rsidRPr="00D52C47">
        <w:rPr>
          <w:rFonts w:ascii="Times New Roman" w:eastAsia="Times New Roman" w:hAnsi="Times New Roman"/>
          <w:color w:val="333333"/>
          <w:sz w:val="24"/>
          <w:szCs w:val="28"/>
        </w:rPr>
        <w:t>complexed</w:t>
      </w:r>
      <w:proofErr w:type="spellEnd"/>
      <w:r w:rsidRPr="00D52C47">
        <w:rPr>
          <w:rFonts w:ascii="Times New Roman" w:eastAsia="Times New Roman" w:hAnsi="Times New Roman"/>
          <w:color w:val="333333"/>
          <w:sz w:val="24"/>
          <w:szCs w:val="28"/>
        </w:rPr>
        <w:t xml:space="preserve"> with dump and </w:t>
      </w:r>
      <w:proofErr w:type="spellStart"/>
      <w:r w:rsidRPr="00D52C47">
        <w:rPr>
          <w:rFonts w:ascii="Times New Roman" w:eastAsia="Times New Roman" w:hAnsi="Times New Roman"/>
          <w:color w:val="333333"/>
          <w:sz w:val="24"/>
          <w:szCs w:val="28"/>
        </w:rPr>
        <w:t>raltitrex</w:t>
      </w:r>
      <w:proofErr w:type="spellEnd"/>
      <w:r w:rsidRPr="00D52C47">
        <w:rPr>
          <w:rFonts w:ascii="Times New Roman" w:eastAsia="Times New Roman" w:hAnsi="Times New Roman"/>
          <w:color w:val="333333"/>
          <w:sz w:val="24"/>
          <w:szCs w:val="28"/>
        </w:rPr>
        <w:t xml:space="preserve">, </w:t>
      </w:r>
      <w:proofErr w:type="spellStart"/>
      <w:r w:rsidRPr="00D52C47">
        <w:rPr>
          <w:rFonts w:ascii="Times New Roman" w:eastAsia="Times New Roman" w:hAnsi="Times New Roman"/>
          <w:color w:val="333333"/>
          <w:sz w:val="24"/>
          <w:szCs w:val="28"/>
        </w:rPr>
        <w:t>candida</w:t>
      </w:r>
      <w:proofErr w:type="spellEnd"/>
      <w:r w:rsidRPr="00D52C47">
        <w:rPr>
          <w:rFonts w:ascii="Times New Roman" w:eastAsia="Times New Roman" w:hAnsi="Times New Roman"/>
          <w:color w:val="333333"/>
          <w:sz w:val="24"/>
          <w:szCs w:val="28"/>
        </w:rPr>
        <w:t xml:space="preserve"> </w:t>
      </w:r>
      <w:proofErr w:type="spellStart"/>
      <w:r w:rsidRPr="00D52C47">
        <w:rPr>
          <w:rFonts w:ascii="Times New Roman" w:eastAsia="Times New Roman" w:hAnsi="Times New Roman"/>
          <w:color w:val="333333"/>
          <w:sz w:val="24"/>
          <w:szCs w:val="28"/>
        </w:rPr>
        <w:t>albicans</w:t>
      </w:r>
      <w:proofErr w:type="spellEnd"/>
      <w:r w:rsidRPr="00D52C47">
        <w:rPr>
          <w:rFonts w:ascii="Times New Roman" w:eastAsia="Times New Roman" w:hAnsi="Times New Roman"/>
          <w:color w:val="333333"/>
          <w:sz w:val="24"/>
          <w:szCs w:val="28"/>
        </w:rPr>
        <w:t xml:space="preserve"> N-</w:t>
      </w:r>
      <w:proofErr w:type="spellStart"/>
      <w:r w:rsidRPr="00D52C47">
        <w:rPr>
          <w:rFonts w:ascii="Times New Roman" w:eastAsia="Times New Roman" w:hAnsi="Times New Roman"/>
          <w:color w:val="333333"/>
          <w:sz w:val="24"/>
          <w:szCs w:val="28"/>
        </w:rPr>
        <w:t>myristoyltransferasepeptidic</w:t>
      </w:r>
      <w:proofErr w:type="spellEnd"/>
      <w:r w:rsidRPr="00D52C47">
        <w:rPr>
          <w:rFonts w:ascii="Times New Roman" w:eastAsia="Times New Roman" w:hAnsi="Times New Roman"/>
          <w:color w:val="333333"/>
          <w:sz w:val="24"/>
          <w:szCs w:val="28"/>
        </w:rPr>
        <w:t xml:space="preserve"> inhibitor, catalytic domain of protein </w:t>
      </w:r>
      <w:proofErr w:type="spellStart"/>
      <w:r w:rsidRPr="00D52C47">
        <w:rPr>
          <w:rFonts w:ascii="Times New Roman" w:eastAsia="Times New Roman" w:hAnsi="Times New Roman"/>
          <w:color w:val="333333"/>
          <w:sz w:val="24"/>
          <w:szCs w:val="28"/>
        </w:rPr>
        <w:t>kinase</w:t>
      </w:r>
      <w:proofErr w:type="spellEnd"/>
      <w:r w:rsidRPr="00D52C47">
        <w:rPr>
          <w:rFonts w:ascii="Times New Roman" w:eastAsia="Times New Roman" w:hAnsi="Times New Roman"/>
          <w:color w:val="333333"/>
          <w:sz w:val="24"/>
          <w:szCs w:val="28"/>
        </w:rPr>
        <w:t xml:space="preserve"> </w:t>
      </w:r>
      <w:proofErr w:type="spellStart"/>
      <w:r w:rsidRPr="00D52C47">
        <w:rPr>
          <w:rFonts w:ascii="Times New Roman" w:eastAsia="Times New Roman" w:hAnsi="Times New Roman"/>
          <w:color w:val="333333"/>
          <w:sz w:val="24"/>
          <w:szCs w:val="28"/>
        </w:rPr>
        <w:t>pKnb</w:t>
      </w:r>
      <w:proofErr w:type="spellEnd"/>
      <w:r w:rsidRPr="00D52C47">
        <w:rPr>
          <w:rFonts w:ascii="Times New Roman" w:eastAsia="Times New Roman" w:hAnsi="Times New Roman"/>
          <w:color w:val="333333"/>
          <w:sz w:val="24"/>
          <w:szCs w:val="28"/>
        </w:rPr>
        <w:t xml:space="preserve"> from mycobacterium tuberculosis in complex with </w:t>
      </w:r>
      <w:proofErr w:type="spellStart"/>
      <w:r w:rsidRPr="00D52C47">
        <w:rPr>
          <w:rFonts w:ascii="Times New Roman" w:eastAsia="Times New Roman" w:hAnsi="Times New Roman"/>
          <w:color w:val="333333"/>
          <w:sz w:val="24"/>
          <w:szCs w:val="28"/>
        </w:rPr>
        <w:t>mitoxantrone</w:t>
      </w:r>
      <w:proofErr w:type="spellEnd"/>
      <w:r w:rsidRPr="00D52C47">
        <w:rPr>
          <w:rFonts w:ascii="Times New Roman" w:eastAsia="Times New Roman" w:hAnsi="Times New Roman"/>
          <w:color w:val="333333"/>
          <w:sz w:val="24"/>
          <w:szCs w:val="28"/>
        </w:rPr>
        <w:t xml:space="preserve">, pare, </w:t>
      </w:r>
      <w:proofErr w:type="spellStart"/>
      <w:r w:rsidRPr="00D52C47">
        <w:rPr>
          <w:rFonts w:ascii="Times New Roman" w:eastAsia="Times New Roman" w:hAnsi="Times New Roman"/>
          <w:color w:val="333333"/>
          <w:sz w:val="24"/>
          <w:szCs w:val="28"/>
        </w:rPr>
        <w:t>topoisomerase</w:t>
      </w:r>
      <w:proofErr w:type="spellEnd"/>
      <w:r w:rsidRPr="00D52C47">
        <w:rPr>
          <w:rFonts w:ascii="Times New Roman" w:eastAsia="Times New Roman" w:hAnsi="Times New Roman"/>
          <w:color w:val="333333"/>
          <w:sz w:val="24"/>
          <w:szCs w:val="28"/>
        </w:rPr>
        <w:t xml:space="preserve"> </w:t>
      </w:r>
      <w:proofErr w:type="spellStart"/>
      <w:r w:rsidRPr="00D52C47">
        <w:rPr>
          <w:rFonts w:ascii="Times New Roman" w:eastAsia="Times New Roman" w:hAnsi="Times New Roman"/>
          <w:color w:val="333333"/>
          <w:sz w:val="24"/>
          <w:szCs w:val="28"/>
        </w:rPr>
        <w:t>atpase</w:t>
      </w:r>
      <w:proofErr w:type="spellEnd"/>
      <w:r w:rsidRPr="00D52C47">
        <w:rPr>
          <w:rFonts w:ascii="Times New Roman" w:eastAsia="Times New Roman" w:hAnsi="Times New Roman"/>
          <w:color w:val="333333"/>
          <w:sz w:val="24"/>
          <w:szCs w:val="28"/>
        </w:rPr>
        <w:t xml:space="preserve"> inhibitor, E. coli and lactobacillus </w:t>
      </w:r>
      <w:proofErr w:type="spellStart"/>
      <w:r w:rsidRPr="00D52C47">
        <w:rPr>
          <w:rFonts w:ascii="Times New Roman" w:eastAsia="Times New Roman" w:hAnsi="Times New Roman"/>
          <w:color w:val="333333"/>
          <w:sz w:val="24"/>
          <w:szCs w:val="28"/>
        </w:rPr>
        <w:t>casdihydrofolatereductase</w:t>
      </w:r>
      <w:proofErr w:type="spellEnd"/>
      <w:r w:rsidRPr="00D52C47">
        <w:rPr>
          <w:rFonts w:ascii="Times New Roman" w:eastAsia="Times New Roman" w:hAnsi="Times New Roman"/>
          <w:color w:val="333333"/>
          <w:sz w:val="24"/>
          <w:szCs w:val="28"/>
        </w:rPr>
        <w:t>. The MIC/IC</w:t>
      </w:r>
      <w:r w:rsidRPr="00D52C47">
        <w:rPr>
          <w:rFonts w:ascii="Times New Roman" w:eastAsia="Times New Roman" w:hAnsi="Times New Roman"/>
          <w:color w:val="333333"/>
          <w:sz w:val="24"/>
          <w:szCs w:val="28"/>
          <w:vertAlign w:val="subscript"/>
        </w:rPr>
        <w:t>50</w:t>
      </w:r>
      <w:r w:rsidRPr="00D52C47">
        <w:rPr>
          <w:rFonts w:ascii="Times New Roman" w:eastAsia="Times New Roman" w:hAnsi="Times New Roman"/>
          <w:color w:val="333333"/>
          <w:sz w:val="24"/>
          <w:szCs w:val="28"/>
        </w:rPr>
        <w:t xml:space="preserve"> values of the Schiff bases are compared with the glide scores from the molecular docking studies. The number of hydrogen bonding interactions between the Schiff bases and amino acid residues are also reported.</w:t>
      </w:r>
    </w:p>
    <w:sectPr w:rsidR="006A582C" w:rsidRPr="00D52C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2C47"/>
    <w:rsid w:val="006A582C"/>
    <w:rsid w:val="00D52C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2</cp:revision>
  <dcterms:created xsi:type="dcterms:W3CDTF">2020-08-26T05:13:00Z</dcterms:created>
  <dcterms:modified xsi:type="dcterms:W3CDTF">2020-08-26T05:16:00Z</dcterms:modified>
</cp:coreProperties>
</file>