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E5" w:rsidRPr="00B412E5" w:rsidRDefault="00B412E5" w:rsidP="00B412E5">
      <w:pPr>
        <w:jc w:val="center"/>
        <w:rPr>
          <w:rFonts w:ascii="Arial" w:hAnsi="Arial" w:cs="Arial"/>
          <w:b/>
          <w:sz w:val="32"/>
          <w:szCs w:val="32"/>
        </w:rPr>
      </w:pPr>
      <w:r w:rsidRPr="00B412E5">
        <w:rPr>
          <w:rFonts w:ascii="Arial" w:hAnsi="Arial" w:cs="Arial"/>
          <w:b/>
          <w:sz w:val="32"/>
          <w:szCs w:val="32"/>
        </w:rPr>
        <w:t>Abstract</w:t>
      </w:r>
    </w:p>
    <w:p w:rsidR="00B412E5" w:rsidRPr="00733828" w:rsidRDefault="00B412E5" w:rsidP="00B412E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828">
        <w:rPr>
          <w:rFonts w:ascii="Times New Roman" w:eastAsia="Times New Roman" w:hAnsi="Times New Roman" w:cs="Times New Roman"/>
          <w:sz w:val="24"/>
          <w:szCs w:val="24"/>
        </w:rPr>
        <w:t>The study investigated the awareness of electronics resources by the research scholars of Anna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828">
        <w:rPr>
          <w:rFonts w:ascii="Times New Roman" w:eastAsia="Times New Roman" w:hAnsi="Times New Roman" w:cs="Times New Roman"/>
          <w:sz w:val="24"/>
          <w:szCs w:val="24"/>
        </w:rPr>
        <w:t>University of Technology, Coimbatore and its affiliated colleges. It examined the research scholar’s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828">
        <w:rPr>
          <w:rFonts w:ascii="Times New Roman" w:eastAsia="Times New Roman" w:hAnsi="Times New Roman" w:cs="Times New Roman"/>
          <w:sz w:val="24"/>
          <w:szCs w:val="24"/>
        </w:rPr>
        <w:t xml:space="preserve">awareness of the resources available, the type of resources provided by the library. Findings reveal </w:t>
      </w:r>
      <w:proofErr w:type="gramStart"/>
      <w:r w:rsidRPr="00733828"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3382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733828">
        <w:rPr>
          <w:rFonts w:ascii="Times New Roman" w:eastAsia="Times New Roman" w:hAnsi="Times New Roman" w:cs="Times New Roman"/>
          <w:sz w:val="24"/>
          <w:szCs w:val="24"/>
        </w:rPr>
        <w:t xml:space="preserve"> most of the researchers are satisfied with E-resources available in their institutions. Some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828">
        <w:rPr>
          <w:rFonts w:ascii="Times New Roman" w:eastAsia="Times New Roman" w:hAnsi="Times New Roman" w:cs="Times New Roman"/>
          <w:sz w:val="24"/>
          <w:szCs w:val="24"/>
        </w:rPr>
        <w:t>research scholars felt that they need orientation to use them.</w:t>
      </w:r>
    </w:p>
    <w:p w:rsidR="00BC4A1F" w:rsidRDefault="00BC4A1F"/>
    <w:sectPr w:rsidR="00BC4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>
    <w:useFELayout/>
  </w:compat>
  <w:rsids>
    <w:rsidRoot w:val="00B412E5"/>
    <w:rsid w:val="00B412E5"/>
    <w:rsid w:val="00BC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2020-08-27T10:39:00Z</dcterms:created>
  <dcterms:modified xsi:type="dcterms:W3CDTF">2020-08-27T10:39:00Z</dcterms:modified>
</cp:coreProperties>
</file>