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1" w:rsidRPr="007A64D1" w:rsidRDefault="007A64D1" w:rsidP="007A6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64D1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7A64D1" w:rsidRPr="007A64D1" w:rsidRDefault="007A64D1" w:rsidP="007A64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4D1">
        <w:rPr>
          <w:rFonts w:ascii="Times New Roman" w:eastAsia="Times New Roman" w:hAnsi="Times New Roman" w:cs="Times New Roman"/>
          <w:sz w:val="24"/>
          <w:szCs w:val="24"/>
        </w:rPr>
        <w:t>In this paper the author has introduced a new set called supra bT- closed set and compared this set with all other  existing supra sets and  introduced bT continuous function and also studied some of their properties</w:t>
      </w:r>
    </w:p>
    <w:p w:rsidR="00E81FDB" w:rsidRDefault="00E81FDB"/>
    <w:sectPr w:rsidR="00E8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64D1"/>
    <w:rsid w:val="007A64D1"/>
    <w:rsid w:val="00E8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GRG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2020-09-02T05:40:00Z</dcterms:created>
  <dcterms:modified xsi:type="dcterms:W3CDTF">2020-09-02T05:41:00Z</dcterms:modified>
</cp:coreProperties>
</file>