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83" w:rsidRPr="000F2383" w:rsidRDefault="000F2383" w:rsidP="000F2383">
      <w:pPr>
        <w:spacing w:line="360" w:lineRule="auto"/>
        <w:jc w:val="center"/>
        <w:rPr>
          <w:rFonts w:ascii="Times New Roman" w:eastAsia="Times New Roman" w:hAnsi="Times New Roman"/>
          <w:b/>
          <w:color w:val="333333"/>
          <w:sz w:val="32"/>
          <w:szCs w:val="32"/>
        </w:rPr>
      </w:pPr>
      <w:r w:rsidRPr="000F2383">
        <w:rPr>
          <w:rFonts w:ascii="Times New Roman" w:eastAsia="Times New Roman" w:hAnsi="Times New Roman"/>
          <w:b/>
          <w:color w:val="333333"/>
          <w:sz w:val="32"/>
          <w:szCs w:val="32"/>
        </w:rPr>
        <w:t>ABSTRACT</w:t>
      </w:r>
    </w:p>
    <w:p w:rsidR="0042671A" w:rsidRDefault="000F2383" w:rsidP="000F2383">
      <w:pPr>
        <w:spacing w:line="360" w:lineRule="auto"/>
        <w:jc w:val="both"/>
      </w:pPr>
      <w:r w:rsidRPr="005160D4">
        <w:rPr>
          <w:rFonts w:ascii="Times New Roman" w:eastAsia="Times New Roman" w:hAnsi="Times New Roman"/>
          <w:color w:val="333333"/>
          <w:sz w:val="24"/>
          <w:szCs w:val="24"/>
        </w:rPr>
        <w:t>The term Web mining has been used in two different behaviors. The first, called Web content mining in this paper is the procedure of information discovery from sources across the World Wide Web. The second, called Web usage mining, is the procedure of mining for user browsing and access patterns. They can even study about the visitor’s activities through the web analysis and find patterns of the visitor’s actions. This kind of web analysis not only involves the modify and interpretation of the web log records to locate the hidden information or predictive pattern by the data mining and knowledge discovery technique, but also offers an immense prospect united with the web mining. Pattern recognition is seen as a foremost challenge within the field of data mining and knowledge discovery. For the work in this paper, we have analyzed mention various stages of web mining, what is web log and a range of widely used algorithms for finding numerous patterns with the purpose of discovering how these algorithms can be used to obtain numerous patterns over large transactional databases.</w:t>
      </w:r>
    </w:p>
    <w:sectPr w:rsidR="00426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F2383"/>
    <w:rsid w:val="000F2383"/>
    <w:rsid w:val="00426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GRG</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2020-09-04T05:04:00Z</dcterms:created>
  <dcterms:modified xsi:type="dcterms:W3CDTF">2020-09-04T05:07:00Z</dcterms:modified>
</cp:coreProperties>
</file>