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C3" w:rsidRPr="00D041C3" w:rsidRDefault="00D041C3" w:rsidP="00D041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1C3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000000" w:rsidRPr="00D041C3" w:rsidRDefault="00D041C3" w:rsidP="00D04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C3">
        <w:rPr>
          <w:rFonts w:ascii="Times New Roman" w:hAnsi="Times New Roman" w:cs="Times New Roman"/>
          <w:sz w:val="24"/>
          <w:szCs w:val="24"/>
        </w:rPr>
        <w:t>Today environmental sustainability is a global issue. Main attention of Environmental sustainability is to preserve the capability of environment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1C3">
        <w:rPr>
          <w:rFonts w:ascii="Times New Roman" w:hAnsi="Times New Roman" w:cs="Times New Roman"/>
          <w:sz w:val="24"/>
          <w:szCs w:val="24"/>
        </w:rPr>
        <w:t>to support human life. It not only involves reduction of waste but also make waste as useful resource. In India green IT sustaina</w:t>
      </w:r>
      <w:r>
        <w:rPr>
          <w:rFonts w:ascii="Times New Roman" w:hAnsi="Times New Roman" w:cs="Times New Roman"/>
          <w:sz w:val="24"/>
          <w:szCs w:val="24"/>
        </w:rPr>
        <w:t xml:space="preserve">bility initiatives will double  </w:t>
      </w:r>
      <w:r w:rsidRPr="00D041C3">
        <w:rPr>
          <w:rFonts w:ascii="Times New Roman" w:hAnsi="Times New Roman" w:cs="Times New Roman"/>
          <w:sz w:val="24"/>
          <w:szCs w:val="24"/>
        </w:rPr>
        <w:t xml:space="preserve">within 5 years. In 2010 it was $35 billion but in 2015 it will increase to $70 billion. Recently Indian IT companies such as HP, </w:t>
      </w:r>
      <w:r>
        <w:rPr>
          <w:rFonts w:ascii="Times New Roman" w:hAnsi="Times New Roman" w:cs="Times New Roman"/>
          <w:sz w:val="24"/>
          <w:szCs w:val="24"/>
        </w:rPr>
        <w:t xml:space="preserve">Dell, Acer, Wipro, HCL, Infosys </w:t>
      </w:r>
      <w:r w:rsidRPr="00D041C3">
        <w:rPr>
          <w:rFonts w:ascii="Times New Roman" w:hAnsi="Times New Roman" w:cs="Times New Roman"/>
          <w:sz w:val="24"/>
          <w:szCs w:val="24"/>
        </w:rPr>
        <w:t>and a few others are adopting green computing. And they are also encouraging their customers and employees to adopt green</w:t>
      </w:r>
      <w:r>
        <w:rPr>
          <w:rFonts w:ascii="Times New Roman" w:hAnsi="Times New Roman" w:cs="Times New Roman"/>
          <w:sz w:val="24"/>
          <w:szCs w:val="24"/>
        </w:rPr>
        <w:t xml:space="preserve"> computing. We mainly focus on  </w:t>
      </w:r>
      <w:r w:rsidRPr="00D041C3">
        <w:rPr>
          <w:rFonts w:ascii="Times New Roman" w:hAnsi="Times New Roman" w:cs="Times New Roman"/>
          <w:sz w:val="24"/>
          <w:szCs w:val="24"/>
        </w:rPr>
        <w:t>the minimization of power consumption and heat reduction.</w:t>
      </w:r>
    </w:p>
    <w:p w:rsidR="00D041C3" w:rsidRPr="00D041C3" w:rsidRDefault="00D041C3" w:rsidP="00D04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C3" w:rsidRPr="00D041C3" w:rsidRDefault="00D04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1C3" w:rsidRPr="00D04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41C3"/>
    <w:rsid w:val="00D0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GRG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2020-09-04T05:29:00Z</dcterms:created>
  <dcterms:modified xsi:type="dcterms:W3CDTF">2020-09-04T05:33:00Z</dcterms:modified>
</cp:coreProperties>
</file>