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4E" w:rsidRPr="0083654E" w:rsidRDefault="0083654E" w:rsidP="0083654E">
      <w:pPr>
        <w:spacing w:after="0" w:line="360" w:lineRule="auto"/>
        <w:ind w:right="138"/>
        <w:jc w:val="center"/>
        <w:rPr>
          <w:rFonts w:ascii="Times New Roman" w:eastAsia="Times New Roman" w:hAnsi="Times New Roman" w:cs="Times New Roman"/>
          <w:b/>
          <w:color w:val="333333"/>
          <w:sz w:val="32"/>
          <w:szCs w:val="32"/>
        </w:rPr>
      </w:pPr>
      <w:r w:rsidRPr="0083654E">
        <w:rPr>
          <w:rFonts w:ascii="Times New Roman" w:eastAsia="Times New Roman" w:hAnsi="Times New Roman" w:cs="Times New Roman"/>
          <w:b/>
          <w:color w:val="333333"/>
          <w:sz w:val="32"/>
          <w:szCs w:val="32"/>
        </w:rPr>
        <w:t>ABSTRACT</w:t>
      </w:r>
    </w:p>
    <w:p w:rsidR="00C51F59" w:rsidRPr="0083654E" w:rsidRDefault="0083654E" w:rsidP="0083654E">
      <w:pPr>
        <w:spacing w:after="0" w:line="360" w:lineRule="auto"/>
        <w:ind w:right="138"/>
        <w:jc w:val="both"/>
        <w:rPr>
          <w:rFonts w:ascii="Times New Roman" w:eastAsia="Times New Roman" w:hAnsi="Times New Roman" w:cs="Times New Roman"/>
          <w:color w:val="333333"/>
          <w:sz w:val="24"/>
          <w:szCs w:val="24"/>
        </w:rPr>
      </w:pPr>
      <w:r w:rsidRPr="0083654E">
        <w:rPr>
          <w:rFonts w:ascii="Times New Roman" w:eastAsia="Times New Roman" w:hAnsi="Times New Roman" w:cs="Times New Roman"/>
          <w:color w:val="333333"/>
          <w:sz w:val="24"/>
          <w:szCs w:val="24"/>
        </w:rPr>
        <w:t xml:space="preserve">Personal identification and authentication is difficulty in all the systems. Shared secrets like Personal Identification Numbers or Passwords and key devices such as Smart Cards are not presently sufficient in few situations. These traditional tokens-based systems may be easily stolen or lost. Biometrics is the only way of improving the capability to recognize the persons according to the physiological or behavioral features. In many real-world applications, </w:t>
      </w:r>
      <w:proofErr w:type="spellStart"/>
      <w:r w:rsidRPr="0083654E">
        <w:rPr>
          <w:rFonts w:ascii="Times New Roman" w:eastAsia="Times New Roman" w:hAnsi="Times New Roman" w:cs="Times New Roman"/>
          <w:color w:val="333333"/>
          <w:sz w:val="24"/>
          <w:szCs w:val="24"/>
        </w:rPr>
        <w:t>unimodal</w:t>
      </w:r>
      <w:proofErr w:type="spellEnd"/>
      <w:r w:rsidRPr="0083654E">
        <w:rPr>
          <w:rFonts w:ascii="Times New Roman" w:eastAsia="Times New Roman" w:hAnsi="Times New Roman" w:cs="Times New Roman"/>
          <w:color w:val="333333"/>
          <w:sz w:val="24"/>
          <w:szCs w:val="24"/>
        </w:rPr>
        <w:t xml:space="preserve"> biometric system</w:t>
      </w:r>
      <w:r>
        <w:rPr>
          <w:rFonts w:ascii="Times New Roman" w:eastAsia="Times New Roman" w:hAnsi="Times New Roman" w:cs="Times New Roman"/>
          <w:color w:val="333333"/>
          <w:sz w:val="24"/>
          <w:szCs w:val="24"/>
        </w:rPr>
        <w:t xml:space="preserve"> </w:t>
      </w:r>
      <w:r w:rsidRPr="0083654E">
        <w:rPr>
          <w:rFonts w:ascii="Times New Roman" w:eastAsia="Times New Roman" w:hAnsi="Times New Roman" w:cs="Times New Roman"/>
          <w:color w:val="333333"/>
          <w:sz w:val="24"/>
          <w:szCs w:val="24"/>
        </w:rPr>
        <w:t xml:space="preserve">suffers from some limitations of noise in sensed data, intra-class variation, inter-class similarities, non-universality and spoof attacks. </w:t>
      </w:r>
      <w:proofErr w:type="spellStart"/>
      <w:r w:rsidRPr="0083654E">
        <w:rPr>
          <w:rFonts w:ascii="Times New Roman" w:eastAsia="Times New Roman" w:hAnsi="Times New Roman" w:cs="Times New Roman"/>
          <w:color w:val="333333"/>
          <w:sz w:val="24"/>
          <w:szCs w:val="24"/>
        </w:rPr>
        <w:t>Multibiometric</w:t>
      </w:r>
      <w:proofErr w:type="spellEnd"/>
      <w:r w:rsidRPr="0083654E">
        <w:rPr>
          <w:rFonts w:ascii="Times New Roman" w:eastAsia="Times New Roman" w:hAnsi="Times New Roman" w:cs="Times New Roman"/>
          <w:color w:val="333333"/>
          <w:sz w:val="24"/>
          <w:szCs w:val="24"/>
        </w:rPr>
        <w:t xml:space="preserve"> systems seek to alleviate some of these problems by consolidating the evidence obtained from different sources. These systems help to achieve an increase in performance. This paper focused on developing a multimodal biometrics system, which uses biometrics such as iris and retina. Fusion of biometrics is performed by means of rank level fusion. The ranks of individual matchers are integrated using the </w:t>
      </w:r>
      <w:proofErr w:type="spellStart"/>
      <w:r w:rsidRPr="0083654E">
        <w:rPr>
          <w:rFonts w:ascii="Times New Roman" w:eastAsia="Times New Roman" w:hAnsi="Times New Roman" w:cs="Times New Roman"/>
          <w:color w:val="333333"/>
          <w:sz w:val="24"/>
          <w:szCs w:val="24"/>
        </w:rPr>
        <w:t>borda</w:t>
      </w:r>
      <w:proofErr w:type="spellEnd"/>
      <w:r w:rsidRPr="0083654E">
        <w:rPr>
          <w:rFonts w:ascii="Times New Roman" w:eastAsia="Times New Roman" w:hAnsi="Times New Roman" w:cs="Times New Roman"/>
          <w:color w:val="333333"/>
          <w:sz w:val="24"/>
          <w:szCs w:val="24"/>
        </w:rPr>
        <w:t xml:space="preserve"> count, and logistic regression approaches. The developed multimodal biometric system utilizes and Fisher’s Linear </w:t>
      </w:r>
      <w:proofErr w:type="spellStart"/>
      <w:r w:rsidRPr="0083654E">
        <w:rPr>
          <w:rFonts w:ascii="Times New Roman" w:eastAsia="Times New Roman" w:hAnsi="Times New Roman" w:cs="Times New Roman"/>
          <w:color w:val="333333"/>
          <w:sz w:val="24"/>
          <w:szCs w:val="24"/>
        </w:rPr>
        <w:t>Discriminant</w:t>
      </w:r>
      <w:proofErr w:type="spellEnd"/>
      <w:r w:rsidRPr="0083654E">
        <w:rPr>
          <w:rFonts w:ascii="Times New Roman" w:eastAsia="Times New Roman" w:hAnsi="Times New Roman" w:cs="Times New Roman"/>
          <w:color w:val="333333"/>
          <w:sz w:val="24"/>
          <w:szCs w:val="24"/>
        </w:rPr>
        <w:t xml:space="preserve"> (FLD) and Principal Component Analysis (PCA) methods for individual matchers (Iris and Retina) identification. The features from the biometrics are obtained by using the Fisher face. The experimental result shows the perform</w:t>
      </w:r>
      <w:r>
        <w:rPr>
          <w:rFonts w:ascii="Times New Roman" w:eastAsia="Times New Roman" w:hAnsi="Times New Roman" w:cs="Times New Roman"/>
          <w:color w:val="333333"/>
          <w:sz w:val="24"/>
          <w:szCs w:val="24"/>
        </w:rPr>
        <w:t xml:space="preserve">ance of the proposed multimodal </w:t>
      </w:r>
      <w:r w:rsidRPr="0083654E">
        <w:rPr>
          <w:rFonts w:ascii="Times New Roman" w:eastAsia="Times New Roman" w:hAnsi="Times New Roman" w:cs="Times New Roman"/>
          <w:color w:val="333333"/>
          <w:sz w:val="24"/>
          <w:szCs w:val="24"/>
        </w:rPr>
        <w:t>biometrics system.</w:t>
      </w:r>
    </w:p>
    <w:sectPr w:rsidR="00C51F59" w:rsidRPr="008365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3654E"/>
    <w:rsid w:val="0083654E"/>
    <w:rsid w:val="00C51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GRG</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2020-09-07T09:39:00Z</dcterms:created>
  <dcterms:modified xsi:type="dcterms:W3CDTF">2020-09-07T09:41:00Z</dcterms:modified>
</cp:coreProperties>
</file>