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A8" w:rsidRPr="007329A8" w:rsidRDefault="007329A8" w:rsidP="007329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A8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7329A8" w:rsidRPr="00001DB6" w:rsidRDefault="007329A8" w:rsidP="0073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9A8" w:rsidRPr="007329A8" w:rsidRDefault="007329A8" w:rsidP="00732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A8">
        <w:rPr>
          <w:rFonts w:ascii="Times New Roman" w:hAnsi="Times New Roman" w:cs="Times New Roman"/>
          <w:sz w:val="24"/>
          <w:szCs w:val="24"/>
        </w:rPr>
        <w:t xml:space="preserve">The paper presents the factors affecting the buying </w:t>
      </w:r>
      <w:proofErr w:type="spellStart"/>
      <w:r w:rsidRPr="007329A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7329A8">
        <w:rPr>
          <w:rFonts w:ascii="Times New Roman" w:hAnsi="Times New Roman" w:cs="Times New Roman"/>
          <w:sz w:val="24"/>
          <w:szCs w:val="24"/>
        </w:rPr>
        <w:t xml:space="preserve"> towards financial instruments. The study was conducted among 120 respondents belonging to different demographic groups in </w:t>
      </w:r>
      <w:proofErr w:type="spellStart"/>
      <w:r w:rsidRPr="007329A8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7329A8">
        <w:rPr>
          <w:rFonts w:ascii="Times New Roman" w:hAnsi="Times New Roman" w:cs="Times New Roman"/>
          <w:sz w:val="24"/>
          <w:szCs w:val="24"/>
        </w:rPr>
        <w:t xml:space="preserve"> District. The results reveal that customer satisfaction is the main factor which affects buying </w:t>
      </w:r>
      <w:proofErr w:type="spellStart"/>
      <w:r w:rsidRPr="007329A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7329A8">
        <w:rPr>
          <w:rFonts w:ascii="Times New Roman" w:hAnsi="Times New Roman" w:cs="Times New Roman"/>
          <w:sz w:val="24"/>
          <w:szCs w:val="24"/>
        </w:rPr>
        <w:t xml:space="preserve"> of investors.</w:t>
      </w:r>
    </w:p>
    <w:p w:rsidR="007F2605" w:rsidRPr="007329A8" w:rsidRDefault="007F2605" w:rsidP="007329A8"/>
    <w:sectPr w:rsidR="007F2605" w:rsidRPr="0073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7329A8"/>
    <w:rsid w:val="007329A8"/>
    <w:rsid w:val="007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2020-09-08T10:15:00Z</dcterms:created>
  <dcterms:modified xsi:type="dcterms:W3CDTF">2020-09-08T10:15:00Z</dcterms:modified>
</cp:coreProperties>
</file>