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24" w:rsidRPr="00500B24" w:rsidRDefault="00500B24" w:rsidP="00500B24">
      <w:pPr>
        <w:jc w:val="center"/>
        <w:rPr>
          <w:rFonts w:ascii="Times New Roman" w:eastAsia="Times New Roman" w:hAnsi="Times New Roman"/>
          <w:b/>
          <w:sz w:val="32"/>
          <w:szCs w:val="32"/>
        </w:rPr>
      </w:pPr>
      <w:r w:rsidRPr="00500B24">
        <w:rPr>
          <w:rFonts w:ascii="Times New Roman" w:eastAsia="Times New Roman" w:hAnsi="Times New Roman"/>
          <w:b/>
          <w:sz w:val="32"/>
          <w:szCs w:val="32"/>
        </w:rPr>
        <w:t>Abstract</w:t>
      </w:r>
    </w:p>
    <w:p w:rsidR="00F244FE" w:rsidRDefault="00500B24" w:rsidP="00500B24">
      <w:pPr>
        <w:spacing w:line="360" w:lineRule="auto"/>
        <w:jc w:val="both"/>
      </w:pPr>
      <w:r w:rsidRPr="00F51D4A">
        <w:rPr>
          <w:rStyle w:val="Emphasis"/>
          <w:rFonts w:ascii="Times New Roman" w:hAnsi="Times New Roman"/>
          <w:i w:val="0"/>
          <w:color w:val="111111"/>
          <w:sz w:val="24"/>
          <w:szCs w:val="24"/>
          <w:shd w:val="clear" w:color="auto" w:fill="FFFFFF"/>
        </w:rPr>
        <w:t>Indian government is playing a significant role in the development of the banking sector. The expectations of customers from their banks are also increasing. Both public and private sector banks are providing similar types of products and services. The researcher tries to study the extent of usage and satisfaction of savings account services in public sector banks. The study has been conducted on 100 customers of five public banks.</w:t>
      </w:r>
    </w:p>
    <w:sectPr w:rsidR="00F24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500B24"/>
    <w:rsid w:val="00500B24"/>
    <w:rsid w:val="00F24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0B2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2020-09-11T04:49:00Z</dcterms:created>
  <dcterms:modified xsi:type="dcterms:W3CDTF">2020-09-11T04:49:00Z</dcterms:modified>
</cp:coreProperties>
</file>