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73" w:rsidRPr="006F6C73" w:rsidRDefault="006F6C73" w:rsidP="006F6C73">
      <w:pPr>
        <w:jc w:val="center"/>
        <w:rPr>
          <w:rFonts w:ascii="Times New Roman" w:eastAsia="Times New Roman" w:hAnsi="Times New Roman"/>
          <w:b/>
          <w:color w:val="333333"/>
          <w:sz w:val="32"/>
          <w:szCs w:val="32"/>
        </w:rPr>
      </w:pPr>
      <w:r w:rsidRPr="006F6C73">
        <w:rPr>
          <w:rFonts w:ascii="Times New Roman" w:eastAsia="Times New Roman" w:hAnsi="Times New Roman"/>
          <w:b/>
          <w:color w:val="333333"/>
          <w:sz w:val="32"/>
          <w:szCs w:val="32"/>
        </w:rPr>
        <w:t>Abstract</w:t>
      </w:r>
    </w:p>
    <w:p w:rsidR="00D0012C" w:rsidRPr="006F6C73" w:rsidRDefault="006F6C73" w:rsidP="006F6C73">
      <w:pPr>
        <w:spacing w:line="360" w:lineRule="auto"/>
        <w:jc w:val="both"/>
        <w:rPr>
          <w:sz w:val="24"/>
          <w:szCs w:val="24"/>
        </w:rPr>
      </w:pPr>
      <w:r w:rsidRPr="006F6C73">
        <w:rPr>
          <w:rFonts w:ascii="Times New Roman" w:eastAsia="Times New Roman" w:hAnsi="Times New Roman"/>
          <w:color w:val="333333"/>
          <w:sz w:val="24"/>
          <w:szCs w:val="24"/>
        </w:rPr>
        <w:t xml:space="preserve">The paper proposes to </w:t>
      </w:r>
      <w:proofErr w:type="spellStart"/>
      <w:r w:rsidRPr="006F6C73">
        <w:rPr>
          <w:rFonts w:ascii="Times New Roman" w:eastAsia="Times New Roman" w:hAnsi="Times New Roman"/>
          <w:color w:val="333333"/>
          <w:sz w:val="24"/>
          <w:szCs w:val="24"/>
        </w:rPr>
        <w:t>analyse</w:t>
      </w:r>
      <w:proofErr w:type="spellEnd"/>
      <w:r w:rsidRPr="006F6C73">
        <w:rPr>
          <w:rFonts w:ascii="Times New Roman" w:eastAsia="Times New Roman" w:hAnsi="Times New Roman"/>
          <w:color w:val="333333"/>
          <w:sz w:val="24"/>
          <w:szCs w:val="24"/>
        </w:rPr>
        <w:t xml:space="preserve"> the metamorphoses of the Nigerian society with special focus on the change of woman’s identity as the cultural locus shifts, regarding women’s space and place as the society evolves from traditional to colonial and post-colonial status. The life   of three generations of women is discussed. The change in the cultural and societal norms and its impact on the life of women is exemplified. One of </w:t>
      </w:r>
      <w:proofErr w:type="spellStart"/>
      <w:r w:rsidRPr="006F6C73">
        <w:rPr>
          <w:rFonts w:ascii="Times New Roman" w:eastAsia="Times New Roman" w:hAnsi="Times New Roman"/>
          <w:color w:val="333333"/>
          <w:sz w:val="24"/>
          <w:szCs w:val="24"/>
        </w:rPr>
        <w:t>Emecheta’s</w:t>
      </w:r>
      <w:proofErr w:type="spellEnd"/>
      <w:r w:rsidRPr="006F6C73">
        <w:rPr>
          <w:rFonts w:ascii="Times New Roman" w:eastAsia="Times New Roman" w:hAnsi="Times New Roman"/>
          <w:color w:val="333333"/>
          <w:sz w:val="24"/>
          <w:szCs w:val="24"/>
        </w:rPr>
        <w:t xml:space="preserve"> finest novel The Joys of </w:t>
      </w:r>
      <w:proofErr w:type="gramStart"/>
      <w:r w:rsidRPr="006F6C73">
        <w:rPr>
          <w:rFonts w:ascii="Times New Roman" w:eastAsia="Times New Roman" w:hAnsi="Times New Roman"/>
          <w:color w:val="333333"/>
          <w:sz w:val="24"/>
          <w:szCs w:val="24"/>
        </w:rPr>
        <w:t>Motherhood,</w:t>
      </w:r>
      <w:proofErr w:type="gramEnd"/>
      <w:r w:rsidRPr="006F6C73">
        <w:rPr>
          <w:rFonts w:ascii="Times New Roman" w:eastAsia="Times New Roman" w:hAnsi="Times New Roman"/>
          <w:color w:val="333333"/>
          <w:sz w:val="24"/>
          <w:szCs w:val="24"/>
        </w:rPr>
        <w:t xml:space="preserve"> is set in a time of great political and economic change in Nigeria.  The characters in this novel define validity of their womanhood solely by the success of their children. The Joys of Motherhood is the story of a Young Ibo woman who dreams of living a traditional life as a mother of many children. She spends her life in Lagos, Nigeria watching traditional values erode and being destroyed by Western influence. The hope she puts in having many children turns out to be misplaced and her entire life is simply a struggle for survival, with no reward in her old age.</w:t>
      </w:r>
    </w:p>
    <w:sectPr w:rsidR="00D0012C" w:rsidRPr="006F6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6F6C73"/>
    <w:rsid w:val="006F6C73"/>
    <w:rsid w:val="00D00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2020-09-11T09:03:00Z</dcterms:created>
  <dcterms:modified xsi:type="dcterms:W3CDTF">2020-09-11T09:05:00Z</dcterms:modified>
</cp:coreProperties>
</file>