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20" w:rsidRPr="00D21520" w:rsidRDefault="00D21520" w:rsidP="00D21520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D21520">
        <w:rPr>
          <w:rFonts w:ascii="Times New Roman" w:eastAsia="Times New Roman" w:hAnsi="Times New Roman"/>
          <w:b/>
          <w:sz w:val="32"/>
          <w:szCs w:val="32"/>
        </w:rPr>
        <w:t>Abstract</w:t>
      </w:r>
    </w:p>
    <w:p w:rsidR="00765A19" w:rsidRDefault="00D21520" w:rsidP="00D21520">
      <w:pPr>
        <w:spacing w:line="360" w:lineRule="auto"/>
        <w:jc w:val="both"/>
      </w:pPr>
      <w:r w:rsidRPr="007247CB">
        <w:rPr>
          <w:rFonts w:ascii="Times New Roman" w:hAnsi="Times New Roman"/>
          <w:sz w:val="24"/>
          <w:szCs w:val="24"/>
          <w:shd w:val="clear" w:color="auto" w:fill="FFFFFF"/>
        </w:rPr>
        <w:t xml:space="preserve">Copper doped nickel ferrites </w:t>
      </w:r>
      <w:proofErr w:type="gramStart"/>
      <w:r w:rsidRPr="007247CB">
        <w:rPr>
          <w:rFonts w:ascii="Times New Roman" w:hAnsi="Times New Roman"/>
          <w:sz w:val="24"/>
          <w:szCs w:val="24"/>
          <w:shd w:val="clear" w:color="auto" w:fill="FFFFFF"/>
        </w:rPr>
        <w:t>Ni</w:t>
      </w:r>
      <w:r w:rsidRPr="007247CB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(</w:t>
      </w:r>
      <w:proofErr w:type="gramEnd"/>
      <w:r w:rsidRPr="007247CB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1−</w:t>
      </w:r>
      <w:r w:rsidRPr="007247CB">
        <w:rPr>
          <w:rFonts w:ascii="Times New Roman" w:hAnsi="Times New Roman"/>
          <w:i/>
          <w:iCs/>
          <w:sz w:val="24"/>
          <w:szCs w:val="24"/>
          <w:shd w:val="clear" w:color="auto" w:fill="FFFFFF"/>
          <w:vertAlign w:val="subscript"/>
        </w:rPr>
        <w:t>x</w:t>
      </w:r>
      <w:r w:rsidRPr="007247CB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)</w:t>
      </w:r>
      <w:r w:rsidRPr="007247CB">
        <w:rPr>
          <w:rFonts w:ascii="Times New Roman" w:hAnsi="Times New Roman"/>
          <w:sz w:val="24"/>
          <w:szCs w:val="24"/>
          <w:shd w:val="clear" w:color="auto" w:fill="FFFFFF"/>
        </w:rPr>
        <w:t>Cu</w:t>
      </w:r>
      <w:r w:rsidRPr="007247CB">
        <w:rPr>
          <w:rFonts w:ascii="Times New Roman" w:hAnsi="Times New Roman"/>
          <w:i/>
          <w:iCs/>
          <w:sz w:val="24"/>
          <w:szCs w:val="24"/>
          <w:shd w:val="clear" w:color="auto" w:fill="FFFFFF"/>
          <w:vertAlign w:val="subscript"/>
        </w:rPr>
        <w:t>x</w:t>
      </w:r>
      <w:r w:rsidRPr="007247CB">
        <w:rPr>
          <w:rFonts w:ascii="Times New Roman" w:hAnsi="Times New Roman"/>
          <w:sz w:val="24"/>
          <w:szCs w:val="24"/>
          <w:shd w:val="clear" w:color="auto" w:fill="FFFFFF"/>
        </w:rPr>
        <w:t>Fe</w:t>
      </w:r>
      <w:r w:rsidRPr="007247CB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2</w:t>
      </w:r>
      <w:r w:rsidRPr="007247CB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7247CB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4</w:t>
      </w:r>
      <w:r w:rsidRPr="007247CB">
        <w:rPr>
          <w:rFonts w:ascii="Times New Roman" w:hAnsi="Times New Roman"/>
          <w:sz w:val="24"/>
          <w:szCs w:val="24"/>
          <w:shd w:val="clear" w:color="auto" w:fill="FFFFFF"/>
        </w:rPr>
        <w:t> (where </w:t>
      </w:r>
      <w:r w:rsidRPr="007247C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x</w:t>
      </w:r>
      <w:r w:rsidRPr="007247CB">
        <w:rPr>
          <w:rFonts w:ascii="Times New Roman" w:hAnsi="Times New Roman"/>
          <w:sz w:val="24"/>
          <w:szCs w:val="24"/>
          <w:shd w:val="clear" w:color="auto" w:fill="FFFFFF"/>
        </w:rPr>
        <w:t xml:space="preserve">=0.2, 0.4, 0.6) </w:t>
      </w:r>
      <w:proofErr w:type="spellStart"/>
      <w:r w:rsidRPr="007247CB">
        <w:rPr>
          <w:rFonts w:ascii="Times New Roman" w:hAnsi="Times New Roman"/>
          <w:sz w:val="24"/>
          <w:szCs w:val="24"/>
          <w:shd w:val="clear" w:color="auto" w:fill="FFFFFF"/>
        </w:rPr>
        <w:t>nanoparticles</w:t>
      </w:r>
      <w:proofErr w:type="spellEnd"/>
      <w:r w:rsidRPr="007247CB">
        <w:rPr>
          <w:rFonts w:ascii="Times New Roman" w:hAnsi="Times New Roman"/>
          <w:sz w:val="24"/>
          <w:szCs w:val="24"/>
          <w:shd w:val="clear" w:color="auto" w:fill="FFFFFF"/>
        </w:rPr>
        <w:t xml:space="preserve"> are prepared by co-precipitation method and sintered at 600 °C. The XRD study confirms the formation of single-phase cubic </w:t>
      </w:r>
      <w:proofErr w:type="spellStart"/>
      <w:r w:rsidRPr="007247CB">
        <w:rPr>
          <w:rFonts w:ascii="Times New Roman" w:hAnsi="Times New Roman"/>
          <w:sz w:val="24"/>
          <w:szCs w:val="24"/>
          <w:shd w:val="clear" w:color="auto" w:fill="FFFFFF"/>
        </w:rPr>
        <w:t>spinel</w:t>
      </w:r>
      <w:proofErr w:type="spellEnd"/>
      <w:r w:rsidRPr="007247CB">
        <w:rPr>
          <w:rFonts w:ascii="Times New Roman" w:hAnsi="Times New Roman"/>
          <w:sz w:val="24"/>
          <w:szCs w:val="24"/>
          <w:shd w:val="clear" w:color="auto" w:fill="FFFFFF"/>
        </w:rPr>
        <w:t xml:space="preserve"> Ni–Cu ferrites. The particle size increases with Cu substitution. FT-IR spectra confirm the absorption bands around 554–547 cm</w:t>
      </w:r>
      <w:r w:rsidRPr="007247CB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−1</w:t>
      </w:r>
      <w:r w:rsidRPr="007247CB">
        <w:rPr>
          <w:rFonts w:ascii="Times New Roman" w:hAnsi="Times New Roman"/>
          <w:sz w:val="24"/>
          <w:szCs w:val="24"/>
          <w:shd w:val="clear" w:color="auto" w:fill="FFFFFF"/>
        </w:rPr>
        <w:t> for the tetrahedral sites and around 448–450 cm</w:t>
      </w:r>
      <w:r w:rsidRPr="007247CB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−1</w:t>
      </w:r>
      <w:r w:rsidRPr="007247CB">
        <w:rPr>
          <w:rFonts w:ascii="Times New Roman" w:hAnsi="Times New Roman"/>
          <w:sz w:val="24"/>
          <w:szCs w:val="24"/>
          <w:shd w:val="clear" w:color="auto" w:fill="FFFFFF"/>
        </w:rPr>
        <w:t> for the octahedral sites. The inclusion of copper shifts the tetrahedral band to lower values. The saturation magnetization (</w:t>
      </w:r>
      <w:r w:rsidRPr="007247C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M</w:t>
      </w:r>
      <w:r w:rsidRPr="007247CB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s</w:t>
      </w:r>
      <w:r w:rsidRPr="007247CB">
        <w:rPr>
          <w:rFonts w:ascii="Times New Roman" w:hAnsi="Times New Roman"/>
          <w:sz w:val="24"/>
          <w:szCs w:val="24"/>
          <w:shd w:val="clear" w:color="auto" w:fill="FFFFFF"/>
        </w:rPr>
        <w:t xml:space="preserve">) and </w:t>
      </w:r>
      <w:proofErr w:type="spellStart"/>
      <w:r w:rsidRPr="007247CB">
        <w:rPr>
          <w:rFonts w:ascii="Times New Roman" w:hAnsi="Times New Roman"/>
          <w:sz w:val="24"/>
          <w:szCs w:val="24"/>
          <w:shd w:val="clear" w:color="auto" w:fill="FFFFFF"/>
        </w:rPr>
        <w:t>remanent</w:t>
      </w:r>
      <w:proofErr w:type="spellEnd"/>
      <w:r w:rsidRPr="007247CB">
        <w:rPr>
          <w:rFonts w:ascii="Times New Roman" w:hAnsi="Times New Roman"/>
          <w:sz w:val="24"/>
          <w:szCs w:val="24"/>
          <w:shd w:val="clear" w:color="auto" w:fill="FFFFFF"/>
        </w:rPr>
        <w:t xml:space="preserve"> magnetization (</w:t>
      </w:r>
      <w:proofErr w:type="spellStart"/>
      <w:r w:rsidRPr="007247C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M</w:t>
      </w:r>
      <w:r w:rsidRPr="007247CB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r</w:t>
      </w:r>
      <w:proofErr w:type="spellEnd"/>
      <w:r w:rsidRPr="007247CB">
        <w:rPr>
          <w:rFonts w:ascii="Times New Roman" w:hAnsi="Times New Roman"/>
          <w:sz w:val="24"/>
          <w:szCs w:val="24"/>
          <w:shd w:val="clear" w:color="auto" w:fill="FFFFFF"/>
        </w:rPr>
        <w:t xml:space="preserve">) decrease with increase in copper concentration and the </w:t>
      </w:r>
      <w:proofErr w:type="spellStart"/>
      <w:r w:rsidRPr="007247CB">
        <w:rPr>
          <w:rFonts w:ascii="Times New Roman" w:hAnsi="Times New Roman"/>
          <w:sz w:val="24"/>
          <w:szCs w:val="24"/>
          <w:shd w:val="clear" w:color="auto" w:fill="FFFFFF"/>
        </w:rPr>
        <w:t>coercivity</w:t>
      </w:r>
      <w:proofErr w:type="spellEnd"/>
      <w:r w:rsidRPr="007247CB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7247C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H</w:t>
      </w:r>
      <w:r w:rsidRPr="007247CB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c</w:t>
      </w:r>
      <w:proofErr w:type="spellEnd"/>
      <w:r w:rsidRPr="007247CB">
        <w:rPr>
          <w:rFonts w:ascii="Times New Roman" w:hAnsi="Times New Roman"/>
          <w:sz w:val="24"/>
          <w:szCs w:val="24"/>
          <w:shd w:val="clear" w:color="auto" w:fill="FFFFFF"/>
        </w:rPr>
        <w:t xml:space="preserve">) is found to increase for all the compositions sintered at 600 °C. The dielectric constant decreases drastically for all the compositions and reaches a constant value. These </w:t>
      </w:r>
      <w:proofErr w:type="spellStart"/>
      <w:r w:rsidRPr="007247CB">
        <w:rPr>
          <w:rFonts w:ascii="Times New Roman" w:hAnsi="Times New Roman"/>
          <w:sz w:val="24"/>
          <w:szCs w:val="24"/>
          <w:shd w:val="clear" w:color="auto" w:fill="FFFFFF"/>
        </w:rPr>
        <w:t>nanoparticles</w:t>
      </w:r>
      <w:proofErr w:type="spellEnd"/>
      <w:r w:rsidRPr="007247CB">
        <w:rPr>
          <w:rFonts w:ascii="Times New Roman" w:hAnsi="Times New Roman"/>
          <w:sz w:val="24"/>
          <w:szCs w:val="24"/>
          <w:shd w:val="clear" w:color="auto" w:fill="FFFFFF"/>
        </w:rPr>
        <w:t xml:space="preserve"> can be tested for humidity sensing applications.</w:t>
      </w:r>
    </w:p>
    <w:sectPr w:rsidR="00765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D21520"/>
    <w:rsid w:val="00765A19"/>
    <w:rsid w:val="00D2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2020-09-16T06:28:00Z</dcterms:created>
  <dcterms:modified xsi:type="dcterms:W3CDTF">2020-09-16T06:28:00Z</dcterms:modified>
</cp:coreProperties>
</file>