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70" w:rsidRPr="00D11370" w:rsidRDefault="00D11370" w:rsidP="00D11370">
      <w:pPr>
        <w:jc w:val="center"/>
        <w:rPr>
          <w:rFonts w:ascii="Times New Roman" w:eastAsia="Times New Roman" w:hAnsi="Times New Roman"/>
          <w:b/>
          <w:color w:val="333333"/>
          <w:sz w:val="36"/>
          <w:szCs w:val="36"/>
        </w:rPr>
      </w:pPr>
      <w:r w:rsidRPr="00D11370">
        <w:rPr>
          <w:rFonts w:ascii="Times New Roman" w:eastAsia="Times New Roman" w:hAnsi="Times New Roman"/>
          <w:b/>
          <w:color w:val="333333"/>
          <w:sz w:val="36"/>
          <w:szCs w:val="36"/>
        </w:rPr>
        <w:t>Abstract</w:t>
      </w:r>
    </w:p>
    <w:p w:rsidR="00D11370" w:rsidRPr="006E26A2" w:rsidRDefault="00D11370" w:rsidP="00D11370">
      <w:pPr>
        <w:spacing w:line="360" w:lineRule="auto"/>
        <w:jc w:val="both"/>
        <w:rPr>
          <w:rFonts w:ascii="Times New Roman" w:hAnsi="Times New Roman"/>
          <w:sz w:val="24"/>
          <w:szCs w:val="24"/>
        </w:rPr>
      </w:pPr>
      <w:r w:rsidRPr="006E26A2">
        <w:rPr>
          <w:rFonts w:ascii="Times New Roman" w:eastAsia="Times New Roman" w:hAnsi="Times New Roman"/>
          <w:color w:val="333333"/>
          <w:sz w:val="24"/>
          <w:szCs w:val="24"/>
        </w:rPr>
        <w:t> </w:t>
      </w:r>
      <w:r w:rsidRPr="006E26A2">
        <w:rPr>
          <w:rFonts w:ascii="Times New Roman" w:hAnsi="Times New Roman"/>
          <w:sz w:val="24"/>
          <w:szCs w:val="24"/>
        </w:rPr>
        <w:t xml:space="preserve">Iron oxide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have been widely investigated due to their magnetic properties and its potential applications in the area of bioscience and medicine. </w:t>
      </w:r>
      <w:r w:rsidRPr="006E26A2">
        <w:rPr>
          <w:rStyle w:val="Strong"/>
          <w:rFonts w:ascii="Times New Roman" w:hAnsi="Times New Roman"/>
          <w:b w:val="0"/>
          <w:sz w:val="24"/>
          <w:szCs w:val="24"/>
        </w:rPr>
        <w:t>The Iron oxide has several advantages such as it has better oxidation stability, compatibility in the non aqueous solution, chemical inertness and non toxicity [1]</w:t>
      </w:r>
      <w:r w:rsidRPr="006E26A2">
        <w:rPr>
          <w:rFonts w:ascii="Times New Roman" w:hAnsi="Times New Roman"/>
          <w:b/>
          <w:sz w:val="24"/>
          <w:szCs w:val="24"/>
        </w:rPr>
        <w:t xml:space="preserve">. </w:t>
      </w:r>
      <w:r w:rsidRPr="006E26A2">
        <w:rPr>
          <w:rStyle w:val="Strong"/>
          <w:rFonts w:ascii="Times New Roman" w:hAnsi="Times New Roman"/>
          <w:b w:val="0"/>
          <w:sz w:val="24"/>
          <w:szCs w:val="24"/>
        </w:rPr>
        <w:t>The adsorption nature of iron oxide has the significant attention in the removal of inorganic chemical pollutants in waste water and underground water [2].</w:t>
      </w:r>
      <w:r w:rsidRPr="006E26A2">
        <w:rPr>
          <w:rFonts w:ascii="Times New Roman" w:hAnsi="Times New Roman"/>
          <w:b/>
          <w:sz w:val="24"/>
          <w:szCs w:val="24"/>
        </w:rPr>
        <w:t xml:space="preserve"> </w:t>
      </w:r>
      <w:r w:rsidRPr="006E26A2">
        <w:rPr>
          <w:rStyle w:val="Strong"/>
          <w:rFonts w:ascii="Times New Roman" w:hAnsi="Times New Roman"/>
          <w:b w:val="0"/>
          <w:sz w:val="24"/>
          <w:szCs w:val="24"/>
        </w:rPr>
        <w:t xml:space="preserve">The synthesis of magnetic </w:t>
      </w:r>
      <w:proofErr w:type="spellStart"/>
      <w:r w:rsidRPr="006E26A2">
        <w:rPr>
          <w:rStyle w:val="Strong"/>
          <w:rFonts w:ascii="Times New Roman" w:hAnsi="Times New Roman"/>
          <w:b w:val="0"/>
          <w:sz w:val="24"/>
          <w:szCs w:val="24"/>
        </w:rPr>
        <w:t>nanoparticles</w:t>
      </w:r>
      <w:proofErr w:type="spellEnd"/>
      <w:r w:rsidRPr="006E26A2">
        <w:rPr>
          <w:rStyle w:val="Strong"/>
          <w:rFonts w:ascii="Times New Roman" w:hAnsi="Times New Roman"/>
          <w:b w:val="0"/>
          <w:sz w:val="24"/>
          <w:szCs w:val="24"/>
        </w:rPr>
        <w:t xml:space="preserve"> are done using several  physical and chemical methods having drawbacks such as defective surface, low production rate, usage of toxic chemicals and hazardous products during synthesis. Green synthesis technique is the </w:t>
      </w:r>
      <w:r w:rsidRPr="006E26A2">
        <w:rPr>
          <w:rFonts w:ascii="Times New Roman" w:hAnsi="Times New Roman"/>
          <w:bCs/>
          <w:sz w:val="24"/>
          <w:szCs w:val="24"/>
        </w:rPr>
        <w:t>cost effective,</w:t>
      </w:r>
      <w:r w:rsidRPr="006E26A2">
        <w:rPr>
          <w:rFonts w:ascii="Times New Roman" w:hAnsi="Times New Roman"/>
          <w:b/>
          <w:bCs/>
          <w:sz w:val="24"/>
          <w:szCs w:val="24"/>
        </w:rPr>
        <w:t xml:space="preserve"> </w:t>
      </w:r>
      <w:r w:rsidRPr="006E26A2">
        <w:rPr>
          <w:rStyle w:val="Strong"/>
          <w:rFonts w:ascii="Times New Roman" w:hAnsi="Times New Roman"/>
          <w:b w:val="0"/>
          <w:sz w:val="24"/>
          <w:szCs w:val="24"/>
        </w:rPr>
        <w:t>eco friendly method and active organic compounds of plant materials used as the reducing agent instead of toxic compounds. The distinct advantages of the green synthesis technique are to overcome the drawbacks of other conventional and timescale biological synthesis techniques.</w:t>
      </w:r>
      <w:r w:rsidRPr="006E26A2">
        <w:rPr>
          <w:rFonts w:ascii="Times New Roman" w:hAnsi="Times New Roman"/>
          <w:b/>
          <w:sz w:val="24"/>
          <w:szCs w:val="24"/>
        </w:rPr>
        <w:t xml:space="preserve"> </w:t>
      </w:r>
      <w:r w:rsidRPr="006E26A2">
        <w:rPr>
          <w:rStyle w:val="Strong"/>
          <w:rFonts w:ascii="Times New Roman" w:hAnsi="Times New Roman"/>
          <w:b w:val="0"/>
          <w:sz w:val="24"/>
          <w:szCs w:val="24"/>
        </w:rPr>
        <w:t xml:space="preserve">Plant extract acts as the low capping and stabilizing agent. Iron oxide </w:t>
      </w:r>
      <w:proofErr w:type="spellStart"/>
      <w:r w:rsidRPr="006E26A2">
        <w:rPr>
          <w:rStyle w:val="Strong"/>
          <w:rFonts w:ascii="Times New Roman" w:hAnsi="Times New Roman"/>
          <w:b w:val="0"/>
          <w:sz w:val="24"/>
          <w:szCs w:val="24"/>
        </w:rPr>
        <w:t>nanoparticles</w:t>
      </w:r>
      <w:proofErr w:type="spellEnd"/>
      <w:r w:rsidRPr="006E26A2">
        <w:rPr>
          <w:rStyle w:val="Strong"/>
          <w:rFonts w:ascii="Times New Roman" w:hAnsi="Times New Roman"/>
          <w:b w:val="0"/>
          <w:sz w:val="24"/>
          <w:szCs w:val="24"/>
        </w:rPr>
        <w:t xml:space="preserve"> synthesis was done using different plant extracts [3].</w:t>
      </w:r>
      <w:r w:rsidRPr="006E26A2">
        <w:rPr>
          <w:rFonts w:ascii="Times New Roman" w:hAnsi="Times New Roman"/>
          <w:b/>
          <w:sz w:val="24"/>
          <w:szCs w:val="24"/>
        </w:rPr>
        <w:t xml:space="preserve"> </w:t>
      </w:r>
      <w:r w:rsidRPr="006E26A2">
        <w:rPr>
          <w:rStyle w:val="Strong"/>
          <w:rFonts w:ascii="Times New Roman" w:hAnsi="Times New Roman"/>
          <w:b w:val="0"/>
          <w:sz w:val="24"/>
          <w:szCs w:val="24"/>
        </w:rPr>
        <w:t xml:space="preserve">In this study, </w:t>
      </w:r>
      <w:r w:rsidRPr="006E26A2">
        <w:rPr>
          <w:rStyle w:val="Strong"/>
          <w:rFonts w:ascii="Times New Roman" w:hAnsi="Times New Roman"/>
          <w:sz w:val="24"/>
          <w:szCs w:val="24"/>
        </w:rPr>
        <w:t>g</w:t>
      </w:r>
      <w:r w:rsidRPr="006E26A2">
        <w:rPr>
          <w:rFonts w:ascii="Times New Roman" w:hAnsi="Times New Roman"/>
          <w:sz w:val="24"/>
          <w:szCs w:val="24"/>
        </w:rPr>
        <w:t>reen synthesis route is the one of the most advantageous routes to synthesize Fe</w:t>
      </w:r>
      <w:r w:rsidRPr="006E26A2">
        <w:rPr>
          <w:rFonts w:ascii="Times New Roman" w:hAnsi="Times New Roman"/>
          <w:sz w:val="24"/>
          <w:szCs w:val="24"/>
          <w:vertAlign w:val="subscript"/>
        </w:rPr>
        <w:t>2</w:t>
      </w:r>
      <w:r w:rsidRPr="006E26A2">
        <w:rPr>
          <w:rFonts w:ascii="Times New Roman" w:hAnsi="Times New Roman"/>
          <w:sz w:val="24"/>
          <w:szCs w:val="24"/>
        </w:rPr>
        <w:t>O</w:t>
      </w:r>
      <w:r w:rsidRPr="006E26A2">
        <w:rPr>
          <w:rFonts w:ascii="Times New Roman" w:hAnsi="Times New Roman"/>
          <w:sz w:val="24"/>
          <w:szCs w:val="24"/>
          <w:vertAlign w:val="subscript"/>
        </w:rPr>
        <w:t xml:space="preserve">3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using beet green extract (BETA VULGARIUS) with precursor as ferric chloride solution in a fixed ratio [4]. The iron oxide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were synthesized by taking 0.1M of ferric chloride in 25ml of de-ionized water and 25ml of the aqueous solution of leaf extract of BETA VULGARIUS was added in it and </w:t>
      </w:r>
      <w:proofErr w:type="spellStart"/>
      <w:r w:rsidRPr="006E26A2">
        <w:rPr>
          <w:rFonts w:ascii="Times New Roman" w:hAnsi="Times New Roman"/>
          <w:sz w:val="24"/>
          <w:szCs w:val="24"/>
        </w:rPr>
        <w:t>colour</w:t>
      </w:r>
      <w:proofErr w:type="spellEnd"/>
      <w:r w:rsidRPr="006E26A2">
        <w:rPr>
          <w:rFonts w:ascii="Times New Roman" w:hAnsi="Times New Roman"/>
          <w:sz w:val="24"/>
          <w:szCs w:val="24"/>
        </w:rPr>
        <w:t xml:space="preserve"> change was observed. The synthesized iron oxide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are characterized using </w:t>
      </w:r>
      <w:r w:rsidRPr="006E26A2">
        <w:rPr>
          <w:rFonts w:ascii="Times New Roman" w:hAnsi="Times New Roman"/>
          <w:color w:val="000000"/>
          <w:sz w:val="24"/>
          <w:szCs w:val="24"/>
        </w:rPr>
        <w:t xml:space="preserve">UV-Vis spectroscopy, X-Ray diffraction (XRD), Fourier Transform infrared spectroscopy (FT-IR), Scanning electron microscopy (SEM), High Resolution Transmission Spectroscopy (HR-TEM) and Vibrating Sample Magnetometer (VSM). </w:t>
      </w:r>
      <w:r w:rsidRPr="006E26A2">
        <w:rPr>
          <w:rFonts w:ascii="Times New Roman" w:hAnsi="Times New Roman"/>
          <w:sz w:val="24"/>
          <w:szCs w:val="24"/>
        </w:rPr>
        <w:t xml:space="preserve"> </w:t>
      </w:r>
    </w:p>
    <w:p w:rsidR="00D11370" w:rsidRPr="006E26A2" w:rsidRDefault="00D11370" w:rsidP="00D11370">
      <w:pPr>
        <w:spacing w:line="360" w:lineRule="auto"/>
        <w:ind w:firstLine="634"/>
        <w:jc w:val="both"/>
        <w:rPr>
          <w:rFonts w:ascii="Times New Roman" w:hAnsi="Times New Roman"/>
          <w:sz w:val="24"/>
          <w:szCs w:val="24"/>
        </w:rPr>
      </w:pPr>
      <w:r w:rsidRPr="006E26A2">
        <w:rPr>
          <w:rFonts w:ascii="Times New Roman" w:hAnsi="Times New Roman"/>
          <w:sz w:val="24"/>
          <w:szCs w:val="24"/>
        </w:rPr>
        <w:t xml:space="preserve">The UV-Vis spectral analysis of iron oxide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from beta </w:t>
      </w:r>
      <w:proofErr w:type="spellStart"/>
      <w:r w:rsidRPr="006E26A2">
        <w:rPr>
          <w:rFonts w:ascii="Times New Roman" w:hAnsi="Times New Roman"/>
          <w:sz w:val="24"/>
          <w:szCs w:val="24"/>
        </w:rPr>
        <w:t>vulgarius</w:t>
      </w:r>
      <w:proofErr w:type="spellEnd"/>
      <w:r w:rsidRPr="006E26A2">
        <w:rPr>
          <w:rFonts w:ascii="Times New Roman" w:hAnsi="Times New Roman"/>
          <w:sz w:val="24"/>
          <w:szCs w:val="24"/>
        </w:rPr>
        <w:t xml:space="preserve"> leaf extract after removing the settled sample from the plant matrix solution. The UV-Vis spectral analysis confirms the formation and stability of iron oxide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The spectrum was recorded between the ranges of 200-800nm. The characteristics peak at 234 nm indicates the presences of Fe</w:t>
      </w:r>
      <w:r w:rsidRPr="006E26A2">
        <w:rPr>
          <w:rFonts w:ascii="Times New Roman" w:hAnsi="Times New Roman"/>
          <w:sz w:val="24"/>
          <w:szCs w:val="24"/>
          <w:vertAlign w:val="subscript"/>
        </w:rPr>
        <w:t>2</w:t>
      </w:r>
      <w:r w:rsidRPr="006E26A2">
        <w:rPr>
          <w:rFonts w:ascii="Times New Roman" w:hAnsi="Times New Roman"/>
          <w:sz w:val="24"/>
          <w:szCs w:val="24"/>
        </w:rPr>
        <w:t>O</w:t>
      </w:r>
      <w:r w:rsidRPr="006E26A2">
        <w:rPr>
          <w:rFonts w:ascii="Times New Roman" w:hAnsi="Times New Roman"/>
          <w:sz w:val="24"/>
          <w:szCs w:val="24"/>
          <w:vertAlign w:val="subscript"/>
        </w:rPr>
        <w:t>3</w:t>
      </w:r>
      <w:r w:rsidRPr="006E26A2">
        <w:rPr>
          <w:rFonts w:ascii="Times New Roman" w:hAnsi="Times New Roman"/>
          <w:sz w:val="24"/>
          <w:szCs w:val="24"/>
        </w:rPr>
        <w:t xml:space="preserv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[5]. The optical band gap was found to be 5.299 </w:t>
      </w:r>
      <w:proofErr w:type="spellStart"/>
      <w:r w:rsidRPr="006E26A2">
        <w:rPr>
          <w:rFonts w:ascii="Times New Roman" w:hAnsi="Times New Roman"/>
          <w:sz w:val="24"/>
          <w:szCs w:val="24"/>
        </w:rPr>
        <w:t>eV</w:t>
      </w:r>
      <w:proofErr w:type="spellEnd"/>
      <w:r w:rsidRPr="006E26A2">
        <w:rPr>
          <w:rFonts w:ascii="Times New Roman" w:hAnsi="Times New Roman"/>
          <w:sz w:val="24"/>
          <w:szCs w:val="24"/>
        </w:rPr>
        <w:t xml:space="preserve">. The FT-IR characterization study is performed to identify the ferric ions and organic stabilizing plant compounds which acts as the reducing agent in ferric chloride ions to form the iron oxide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The FT-IR spectrum of iron oxide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from beta </w:t>
      </w:r>
      <w:proofErr w:type="spellStart"/>
      <w:r w:rsidRPr="006E26A2">
        <w:rPr>
          <w:rFonts w:ascii="Times New Roman" w:hAnsi="Times New Roman"/>
          <w:sz w:val="24"/>
          <w:szCs w:val="24"/>
        </w:rPr>
        <w:t>vulgaris</w:t>
      </w:r>
      <w:proofErr w:type="spellEnd"/>
      <w:r w:rsidRPr="006E26A2">
        <w:rPr>
          <w:rFonts w:ascii="Times New Roman" w:hAnsi="Times New Roman"/>
          <w:sz w:val="24"/>
          <w:szCs w:val="24"/>
        </w:rPr>
        <w:t xml:space="preserve"> leaf extract </w:t>
      </w:r>
      <w:r w:rsidRPr="006E26A2">
        <w:rPr>
          <w:rFonts w:ascii="Times New Roman" w:hAnsi="Times New Roman"/>
          <w:sz w:val="24"/>
          <w:szCs w:val="24"/>
        </w:rPr>
        <w:lastRenderedPageBreak/>
        <w:t>recorded in the range 4000-400cm</w:t>
      </w:r>
      <w:r w:rsidRPr="006E26A2">
        <w:rPr>
          <w:rFonts w:ascii="Times New Roman" w:hAnsi="Times New Roman"/>
          <w:sz w:val="24"/>
          <w:szCs w:val="24"/>
          <w:vertAlign w:val="superscript"/>
        </w:rPr>
        <w:t>-1</w:t>
      </w:r>
      <w:r w:rsidRPr="006E26A2">
        <w:rPr>
          <w:rFonts w:ascii="Times New Roman" w:hAnsi="Times New Roman"/>
          <w:sz w:val="24"/>
          <w:szCs w:val="24"/>
        </w:rPr>
        <w:t>. The absorption bands around 3367cm</w:t>
      </w:r>
      <w:r w:rsidRPr="006E26A2">
        <w:rPr>
          <w:rFonts w:ascii="Times New Roman" w:hAnsi="Times New Roman"/>
          <w:sz w:val="24"/>
          <w:szCs w:val="24"/>
          <w:vertAlign w:val="superscript"/>
        </w:rPr>
        <w:t>-1</w:t>
      </w:r>
      <w:r w:rsidRPr="006E26A2">
        <w:rPr>
          <w:rFonts w:ascii="Times New Roman" w:hAnsi="Times New Roman"/>
          <w:sz w:val="24"/>
          <w:szCs w:val="24"/>
        </w:rPr>
        <w:t xml:space="preserve"> and 1638cm</w:t>
      </w:r>
      <w:r w:rsidRPr="006E26A2">
        <w:rPr>
          <w:rFonts w:ascii="Times New Roman" w:hAnsi="Times New Roman"/>
          <w:sz w:val="24"/>
          <w:szCs w:val="24"/>
          <w:vertAlign w:val="superscript"/>
        </w:rPr>
        <w:t>-1</w:t>
      </w:r>
      <w:r w:rsidRPr="006E26A2">
        <w:rPr>
          <w:rFonts w:ascii="Times New Roman" w:hAnsi="Times New Roman"/>
          <w:sz w:val="24"/>
          <w:szCs w:val="24"/>
        </w:rPr>
        <w:t xml:space="preserve"> represents O-H stretching vibrations.  The characteristic absorption bands observed around 654 cm</w:t>
      </w:r>
      <w:r w:rsidRPr="006E26A2">
        <w:rPr>
          <w:rFonts w:ascii="Times New Roman" w:hAnsi="Times New Roman"/>
          <w:sz w:val="24"/>
          <w:szCs w:val="24"/>
          <w:vertAlign w:val="superscript"/>
        </w:rPr>
        <w:t>-1</w:t>
      </w:r>
      <w:r w:rsidRPr="006E26A2">
        <w:rPr>
          <w:rFonts w:ascii="Times New Roman" w:hAnsi="Times New Roman"/>
          <w:sz w:val="24"/>
          <w:szCs w:val="24"/>
        </w:rPr>
        <w:t>, 606cm</w:t>
      </w:r>
      <w:r w:rsidRPr="006E26A2">
        <w:rPr>
          <w:rFonts w:ascii="Times New Roman" w:hAnsi="Times New Roman"/>
          <w:sz w:val="24"/>
          <w:szCs w:val="24"/>
          <w:vertAlign w:val="superscript"/>
        </w:rPr>
        <w:t>-1</w:t>
      </w:r>
      <w:r w:rsidRPr="006E26A2">
        <w:rPr>
          <w:rFonts w:ascii="Times New Roman" w:hAnsi="Times New Roman"/>
          <w:sz w:val="24"/>
          <w:szCs w:val="24"/>
        </w:rPr>
        <w:t xml:space="preserve"> and 562 cm</w:t>
      </w:r>
      <w:r w:rsidRPr="006E26A2">
        <w:rPr>
          <w:rFonts w:ascii="Times New Roman" w:hAnsi="Times New Roman"/>
          <w:sz w:val="24"/>
          <w:szCs w:val="24"/>
          <w:vertAlign w:val="superscript"/>
        </w:rPr>
        <w:t>-1</w:t>
      </w:r>
      <w:r w:rsidRPr="006E26A2">
        <w:rPr>
          <w:rFonts w:ascii="Times New Roman" w:hAnsi="Times New Roman"/>
          <w:sz w:val="24"/>
          <w:szCs w:val="24"/>
        </w:rPr>
        <w:t xml:space="preserve"> indicates the Fe-O stretching, confirms the presence of iron oxide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These bands correspond to the tetrahedral sites of metal-oxygen bonds and the band around 420 cm</w:t>
      </w:r>
      <w:r w:rsidRPr="006E26A2">
        <w:rPr>
          <w:rFonts w:ascii="Times New Roman" w:hAnsi="Times New Roman"/>
          <w:sz w:val="24"/>
          <w:szCs w:val="24"/>
          <w:vertAlign w:val="superscript"/>
        </w:rPr>
        <w:t>-1</w:t>
      </w:r>
      <w:r w:rsidRPr="006E26A2">
        <w:rPr>
          <w:rFonts w:ascii="Times New Roman" w:hAnsi="Times New Roman"/>
          <w:sz w:val="24"/>
          <w:szCs w:val="24"/>
        </w:rPr>
        <w:t xml:space="preserve"> corresponds to the octahedral sites of metal-oxygen bonds [6]. FT-IR analysis confirms the bio reduction of ferric chloride into iron oxide nanoparticles.XRD analysis confirms the crystalline nature of iron oxide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The characteristic peaks correspond to </w:t>
      </w:r>
      <w:r w:rsidRPr="006E26A2">
        <w:rPr>
          <w:rFonts w:ascii="Times New Roman" w:hAnsi="Times New Roman"/>
          <w:bCs/>
          <w:iCs/>
          <w:sz w:val="24"/>
          <w:szCs w:val="24"/>
        </w:rPr>
        <w:t>(121), (122), (201), (210), (123), (132), (221), (042), (124) and (142) planes.</w:t>
      </w:r>
      <w:r w:rsidRPr="006E26A2">
        <w:rPr>
          <w:rFonts w:ascii="Times New Roman" w:hAnsi="Times New Roman"/>
          <w:sz w:val="24"/>
          <w:szCs w:val="24"/>
        </w:rPr>
        <w:t xml:space="preserve"> All the diffraction patterns are in good agreement with the JCPDS Card no. 89-7047 corresponding to Fe</w:t>
      </w:r>
      <w:r w:rsidRPr="006E26A2">
        <w:rPr>
          <w:rFonts w:ascii="Times New Roman" w:hAnsi="Times New Roman"/>
          <w:sz w:val="24"/>
          <w:szCs w:val="24"/>
          <w:vertAlign w:val="subscript"/>
        </w:rPr>
        <w:t>2</w:t>
      </w:r>
      <w:r w:rsidRPr="006E26A2">
        <w:rPr>
          <w:rFonts w:ascii="Times New Roman" w:hAnsi="Times New Roman"/>
          <w:sz w:val="24"/>
          <w:szCs w:val="24"/>
        </w:rPr>
        <w:t>O</w:t>
      </w:r>
      <w:r w:rsidRPr="006E26A2">
        <w:rPr>
          <w:rFonts w:ascii="Times New Roman" w:hAnsi="Times New Roman"/>
          <w:sz w:val="24"/>
          <w:szCs w:val="24"/>
          <w:vertAlign w:val="subscript"/>
        </w:rPr>
        <w:t>3</w:t>
      </w:r>
      <w:r w:rsidRPr="006E26A2">
        <w:rPr>
          <w:rFonts w:ascii="Times New Roman" w:hAnsi="Times New Roman"/>
          <w:sz w:val="24"/>
          <w:szCs w:val="24"/>
        </w:rPr>
        <w:t xml:space="preserve"> in orthorhombic geometry. And the average crystallite size is found to be around </w:t>
      </w:r>
      <w:r w:rsidRPr="006E26A2">
        <w:rPr>
          <w:rFonts w:ascii="Times New Roman" w:hAnsi="Times New Roman"/>
          <w:color w:val="000000"/>
          <w:sz w:val="24"/>
          <w:szCs w:val="24"/>
        </w:rPr>
        <w:t>21</w:t>
      </w:r>
      <w:r w:rsidRPr="006E26A2">
        <w:rPr>
          <w:rFonts w:ascii="Times New Roman" w:hAnsi="Times New Roman"/>
          <w:sz w:val="24"/>
          <w:szCs w:val="24"/>
        </w:rPr>
        <w:t xml:space="preserve"> nm [7].</w:t>
      </w:r>
    </w:p>
    <w:p w:rsidR="00A9154E" w:rsidRDefault="00D11370" w:rsidP="00D11370">
      <w:pPr>
        <w:spacing w:line="360" w:lineRule="auto"/>
        <w:jc w:val="both"/>
      </w:pPr>
      <w:r w:rsidRPr="006E26A2">
        <w:rPr>
          <w:rFonts w:ascii="Times New Roman" w:hAnsi="Times New Roman"/>
          <w:sz w:val="24"/>
          <w:szCs w:val="24"/>
        </w:rPr>
        <w:t xml:space="preserve">The morphological studies of synthesized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were studied using the SEM and HR-TEM analysis. The SEM and HR-TEM analysis of different magnifications reveals the shape of iron oxide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from beta </w:t>
      </w:r>
      <w:proofErr w:type="spellStart"/>
      <w:r w:rsidRPr="006E26A2">
        <w:rPr>
          <w:rFonts w:ascii="Times New Roman" w:hAnsi="Times New Roman"/>
          <w:sz w:val="24"/>
          <w:szCs w:val="24"/>
        </w:rPr>
        <w:t>vulgaris</w:t>
      </w:r>
      <w:proofErr w:type="spellEnd"/>
      <w:r w:rsidRPr="006E26A2">
        <w:rPr>
          <w:rFonts w:ascii="Times New Roman" w:hAnsi="Times New Roman"/>
          <w:sz w:val="24"/>
          <w:szCs w:val="24"/>
        </w:rPr>
        <w:t xml:space="preserve"> leaf extract. SEM analysis shows the distorted orthorhombic shape of iron oxide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The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were agglomerated and coagulated in some places may be due to the beet green extract [8]. The particle size was found in the HR-TEM analysis to be around 21 nm which is good agreement with XRD analysis. The elemental composition of synthesized iron oxide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were studied using EDAX spectra. It confirms the presence of Fe-O bond composition. The Selected Area Electron Diffraction pattern of synthesized iron oxide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derived from beta </w:t>
      </w:r>
      <w:proofErr w:type="spellStart"/>
      <w:r w:rsidRPr="006E26A2">
        <w:rPr>
          <w:rFonts w:ascii="Times New Roman" w:hAnsi="Times New Roman"/>
          <w:sz w:val="24"/>
          <w:szCs w:val="24"/>
        </w:rPr>
        <w:t>vulgaris</w:t>
      </w:r>
      <w:proofErr w:type="spellEnd"/>
      <w:r w:rsidRPr="006E26A2">
        <w:rPr>
          <w:rFonts w:ascii="Times New Roman" w:hAnsi="Times New Roman"/>
          <w:sz w:val="24"/>
          <w:szCs w:val="24"/>
        </w:rPr>
        <w:t xml:space="preserve"> leaf extract. Each ring corresponds to the characteristic planes of XRD pattern. The magnetic </w:t>
      </w:r>
      <w:proofErr w:type="spellStart"/>
      <w:r w:rsidRPr="006E26A2">
        <w:rPr>
          <w:rFonts w:ascii="Times New Roman" w:hAnsi="Times New Roman"/>
          <w:sz w:val="24"/>
          <w:szCs w:val="24"/>
        </w:rPr>
        <w:t>behaviour</w:t>
      </w:r>
      <w:proofErr w:type="spellEnd"/>
      <w:r w:rsidRPr="006E26A2">
        <w:rPr>
          <w:rFonts w:ascii="Times New Roman" w:hAnsi="Times New Roman"/>
          <w:sz w:val="24"/>
          <w:szCs w:val="24"/>
        </w:rPr>
        <w:t xml:space="preserve"> of Iron oxide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is studied using the vibrating sample magnetometer [9]. The saturation magnetization, </w:t>
      </w:r>
      <w:proofErr w:type="spellStart"/>
      <w:r w:rsidRPr="006E26A2">
        <w:rPr>
          <w:rFonts w:ascii="Times New Roman" w:hAnsi="Times New Roman"/>
          <w:sz w:val="24"/>
          <w:szCs w:val="24"/>
        </w:rPr>
        <w:t>remanent</w:t>
      </w:r>
      <w:proofErr w:type="spellEnd"/>
      <w:r w:rsidRPr="006E26A2">
        <w:rPr>
          <w:rFonts w:ascii="Times New Roman" w:hAnsi="Times New Roman"/>
          <w:sz w:val="24"/>
          <w:szCs w:val="24"/>
        </w:rPr>
        <w:t xml:space="preserve"> magnetization and </w:t>
      </w:r>
      <w:proofErr w:type="spellStart"/>
      <w:r w:rsidRPr="006E26A2">
        <w:rPr>
          <w:rFonts w:ascii="Times New Roman" w:hAnsi="Times New Roman"/>
          <w:sz w:val="24"/>
          <w:szCs w:val="24"/>
        </w:rPr>
        <w:t>coercivity</w:t>
      </w:r>
      <w:proofErr w:type="spellEnd"/>
      <w:r w:rsidRPr="006E26A2">
        <w:rPr>
          <w:rFonts w:ascii="Times New Roman" w:hAnsi="Times New Roman"/>
          <w:sz w:val="24"/>
          <w:szCs w:val="24"/>
        </w:rPr>
        <w:t xml:space="preserve"> are found to 788.9E</w:t>
      </w:r>
      <w:r w:rsidRPr="006E26A2">
        <w:rPr>
          <w:rFonts w:ascii="Times New Roman" w:hAnsi="Times New Roman"/>
          <w:sz w:val="24"/>
          <w:szCs w:val="24"/>
          <w:vertAlign w:val="superscript"/>
        </w:rPr>
        <w:t>-6</w:t>
      </w:r>
      <w:r w:rsidRPr="006E26A2">
        <w:rPr>
          <w:rFonts w:ascii="Times New Roman" w:hAnsi="Times New Roman"/>
          <w:sz w:val="24"/>
          <w:szCs w:val="24"/>
        </w:rPr>
        <w:t xml:space="preserve"> emu, 2.24 E</w:t>
      </w:r>
      <w:r w:rsidRPr="006E26A2">
        <w:rPr>
          <w:rFonts w:ascii="Times New Roman" w:hAnsi="Times New Roman"/>
          <w:sz w:val="24"/>
          <w:szCs w:val="24"/>
          <w:vertAlign w:val="superscript"/>
        </w:rPr>
        <w:t>-6</w:t>
      </w:r>
      <w:r w:rsidRPr="006E26A2">
        <w:rPr>
          <w:rFonts w:ascii="Times New Roman" w:hAnsi="Times New Roman"/>
          <w:sz w:val="24"/>
          <w:szCs w:val="24"/>
        </w:rPr>
        <w:t xml:space="preserve"> emu and 39.524G respectively.</w:t>
      </w:r>
    </w:p>
    <w:sectPr w:rsidR="00A915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D11370"/>
    <w:rsid w:val="00A9154E"/>
    <w:rsid w:val="00D11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137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2020-09-17T06:23:00Z</dcterms:created>
  <dcterms:modified xsi:type="dcterms:W3CDTF">2020-09-17T06:23:00Z</dcterms:modified>
</cp:coreProperties>
</file>