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C" w:rsidRPr="00DA399C" w:rsidRDefault="00DA399C" w:rsidP="00DA399C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A399C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BB53BF" w:rsidRDefault="00DA399C" w:rsidP="00DA399C">
      <w:pPr>
        <w:jc w:val="both"/>
      </w:pPr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The Structure And Electronic Properties Of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Dihydrogen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 Bond Complexes That Form Between H Of M-H (Where M-H=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Lih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, Nah,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Kh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, Feh</w:t>
      </w:r>
      <w:r w:rsidRPr="006321F7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 xml:space="preserve">2, </w:t>
      </w:r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And Znh</w:t>
      </w:r>
      <w:r w:rsidRPr="006321F7">
        <w:rPr>
          <w:rFonts w:ascii="Times New Roman" w:eastAsia="Times New Roman" w:hAnsi="Times New Roman"/>
          <w:color w:val="333333"/>
          <w:sz w:val="24"/>
          <w:szCs w:val="24"/>
          <w:vertAlign w:val="subscript"/>
        </w:rPr>
        <w:t>2</w:t>
      </w:r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) And H Of Acetylene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Hc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≡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Chand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 H Of Ethylene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Hch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=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Hch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 Compounds Was Predicted Employing Density Functional Theory. The Ground State </w:t>
      </w:r>
      <w:proofErr w:type="spell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Dihydrogen</w:t>
      </w:r>
      <w:proofErr w:type="spell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 Bond Complexes Were Optimized At B3lyp-6-311++G** Level </w:t>
      </w:r>
      <w:proofErr w:type="gramStart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>Of</w:t>
      </w:r>
      <w:proofErr w:type="gramEnd"/>
      <w:r w:rsidRPr="006321F7">
        <w:rPr>
          <w:rFonts w:ascii="Times New Roman" w:eastAsia="Times New Roman" w:hAnsi="Times New Roman"/>
          <w:color w:val="333333"/>
          <w:sz w:val="24"/>
          <w:szCs w:val="24"/>
        </w:rPr>
        <w:t xml:space="preserve"> Theory. The Geometrical Parameters, Energies, Entropies, And Aim Analysis Of The Considered Complexes Were Calculated And Analyzed.</w:t>
      </w:r>
      <w:r w:rsidRPr="006321F7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  </w:t>
      </w:r>
    </w:p>
    <w:sectPr w:rsidR="00BB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A399C"/>
    <w:rsid w:val="00BB53BF"/>
    <w:rsid w:val="00D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2020-09-23T09:19:00Z</dcterms:created>
  <dcterms:modified xsi:type="dcterms:W3CDTF">2020-09-23T09:20:00Z</dcterms:modified>
</cp:coreProperties>
</file>