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60" w:rsidRPr="002A7160" w:rsidRDefault="002A7160" w:rsidP="002A7160">
      <w:pPr>
        <w:jc w:val="center"/>
        <w:rPr>
          <w:rFonts w:ascii="Times New Roman" w:eastAsia="Times New Roman" w:hAnsi="Times New Roman" w:cs="Times New Roman"/>
          <w:b/>
          <w:color w:val="333333"/>
          <w:sz w:val="32"/>
          <w:szCs w:val="32"/>
        </w:rPr>
      </w:pPr>
      <w:r w:rsidRPr="002A7160">
        <w:rPr>
          <w:rFonts w:ascii="Times New Roman" w:eastAsia="Times New Roman" w:hAnsi="Times New Roman" w:cs="Times New Roman"/>
          <w:b/>
          <w:color w:val="333333"/>
          <w:sz w:val="32"/>
          <w:szCs w:val="32"/>
        </w:rPr>
        <w:t>Abstract</w:t>
      </w:r>
    </w:p>
    <w:p w:rsidR="00D51078" w:rsidRDefault="002A7160" w:rsidP="002A7160">
      <w:pPr>
        <w:spacing w:line="360" w:lineRule="auto"/>
        <w:jc w:val="both"/>
      </w:pPr>
      <w:r w:rsidRPr="00744341">
        <w:rPr>
          <w:rFonts w:ascii="Times New Roman" w:hAnsi="Times New Roman" w:cs="Times New Roman"/>
          <w:color w:val="3C3C3C"/>
          <w:sz w:val="24"/>
          <w:szCs w:val="24"/>
          <w:shd w:val="clear" w:color="auto" w:fill="FFFFFF"/>
        </w:rPr>
        <w:t>We aim to understand the structure and stability of the backbone tailored Watson-Crick base pairs, Guanine-Cytosine (GC), Adenine-Thymine (AT) and Adenine-</w:t>
      </w:r>
      <w:proofErr w:type="spellStart"/>
      <w:r w:rsidRPr="00744341">
        <w:rPr>
          <w:rFonts w:ascii="Times New Roman" w:hAnsi="Times New Roman" w:cs="Times New Roman"/>
          <w:color w:val="3C3C3C"/>
          <w:sz w:val="24"/>
          <w:szCs w:val="24"/>
          <w:shd w:val="clear" w:color="auto" w:fill="FFFFFF"/>
        </w:rPr>
        <w:t>Uracil</w:t>
      </w:r>
      <w:proofErr w:type="spellEnd"/>
      <w:r w:rsidRPr="00744341">
        <w:rPr>
          <w:rFonts w:ascii="Times New Roman" w:hAnsi="Times New Roman" w:cs="Times New Roman"/>
          <w:color w:val="3C3C3C"/>
          <w:sz w:val="24"/>
          <w:szCs w:val="24"/>
          <w:shd w:val="clear" w:color="auto" w:fill="FFFFFF"/>
        </w:rPr>
        <w:t xml:space="preserve"> (AU) by incorporating N-(2-aminoethyl) </w:t>
      </w:r>
      <w:proofErr w:type="spellStart"/>
      <w:r w:rsidRPr="00744341">
        <w:rPr>
          <w:rFonts w:ascii="Times New Roman" w:hAnsi="Times New Roman" w:cs="Times New Roman"/>
          <w:color w:val="3C3C3C"/>
          <w:sz w:val="24"/>
          <w:szCs w:val="24"/>
          <w:shd w:val="clear" w:color="auto" w:fill="FFFFFF"/>
        </w:rPr>
        <w:t>glycine</w:t>
      </w:r>
      <w:proofErr w:type="spellEnd"/>
      <w:r w:rsidRPr="00744341">
        <w:rPr>
          <w:rFonts w:ascii="Times New Roman" w:hAnsi="Times New Roman" w:cs="Times New Roman"/>
          <w:color w:val="3C3C3C"/>
          <w:sz w:val="24"/>
          <w:szCs w:val="24"/>
          <w:shd w:val="clear" w:color="auto" w:fill="FFFFFF"/>
        </w:rPr>
        <w:t xml:space="preserve"> units (linked by amide bonds) at the </w:t>
      </w:r>
      <w:proofErr w:type="spellStart"/>
      <w:r w:rsidRPr="00744341">
        <w:rPr>
          <w:rFonts w:ascii="Times New Roman" w:hAnsi="Times New Roman" w:cs="Times New Roman"/>
          <w:color w:val="3C3C3C"/>
          <w:sz w:val="24"/>
          <w:szCs w:val="24"/>
          <w:shd w:val="clear" w:color="auto" w:fill="FFFFFF"/>
        </w:rPr>
        <w:t>purine</w:t>
      </w:r>
      <w:proofErr w:type="spellEnd"/>
      <w:r w:rsidRPr="00744341">
        <w:rPr>
          <w:rFonts w:ascii="Times New Roman" w:hAnsi="Times New Roman" w:cs="Times New Roman"/>
          <w:color w:val="3C3C3C"/>
          <w:sz w:val="24"/>
          <w:szCs w:val="24"/>
          <w:shd w:val="clear" w:color="auto" w:fill="FFFFFF"/>
        </w:rPr>
        <w:t xml:space="preserve"> and </w:t>
      </w:r>
      <w:proofErr w:type="spellStart"/>
      <w:r w:rsidRPr="00744341">
        <w:rPr>
          <w:rFonts w:ascii="Times New Roman" w:hAnsi="Times New Roman" w:cs="Times New Roman"/>
          <w:color w:val="3C3C3C"/>
          <w:sz w:val="24"/>
          <w:szCs w:val="24"/>
          <w:shd w:val="clear" w:color="auto" w:fill="FFFFFF"/>
        </w:rPr>
        <w:t>pyrimidine</w:t>
      </w:r>
      <w:proofErr w:type="spellEnd"/>
      <w:r w:rsidRPr="00744341">
        <w:rPr>
          <w:rFonts w:ascii="Times New Roman" w:hAnsi="Times New Roman" w:cs="Times New Roman"/>
          <w:color w:val="3C3C3C"/>
          <w:sz w:val="24"/>
          <w:szCs w:val="24"/>
          <w:shd w:val="clear" w:color="auto" w:fill="FFFFFF"/>
        </w:rPr>
        <w:t xml:space="preserve"> sites of the </w:t>
      </w:r>
      <w:proofErr w:type="spellStart"/>
      <w:r w:rsidRPr="00744341">
        <w:rPr>
          <w:rFonts w:ascii="Times New Roman" w:hAnsi="Times New Roman" w:cs="Times New Roman"/>
          <w:color w:val="3C3C3C"/>
          <w:sz w:val="24"/>
          <w:szCs w:val="24"/>
          <w:shd w:val="clear" w:color="auto" w:fill="FFFFFF"/>
        </w:rPr>
        <w:t>nucleobases</w:t>
      </w:r>
      <w:proofErr w:type="spellEnd"/>
      <w:r w:rsidRPr="00744341">
        <w:rPr>
          <w:rFonts w:ascii="Times New Roman" w:hAnsi="Times New Roman" w:cs="Times New Roman"/>
          <w:color w:val="3C3C3C"/>
          <w:sz w:val="24"/>
          <w:szCs w:val="24"/>
          <w:shd w:val="clear" w:color="auto" w:fill="FFFFFF"/>
        </w:rPr>
        <w:t>. Density functional theory (DFT) is employed in which B3LYP/6-311++G</w:t>
      </w:r>
      <w:r w:rsidRPr="00744341">
        <w:rPr>
          <w:rFonts w:ascii="Times New Roman" w:hAnsi="Cambria Math" w:cs="Times New Roman"/>
          <w:color w:val="3C3C3C"/>
          <w:sz w:val="24"/>
          <w:szCs w:val="24"/>
          <w:shd w:val="clear" w:color="auto" w:fill="FFFFFF"/>
          <w:vertAlign w:val="superscript"/>
        </w:rPr>
        <w:t>∗∗</w:t>
      </w:r>
      <w:r w:rsidRPr="00744341">
        <w:rPr>
          <w:rFonts w:ascii="Times New Roman" w:hAnsi="Times New Roman" w:cs="Times New Roman"/>
          <w:color w:val="3C3C3C"/>
          <w:sz w:val="24"/>
          <w:szCs w:val="24"/>
          <w:shd w:val="clear" w:color="auto" w:fill="FFFFFF"/>
        </w:rPr>
        <w:t xml:space="preserve"> level of theory has been used to optimize all the structures. The peptide attached base pairs are compared with the natural </w:t>
      </w:r>
      <w:proofErr w:type="spellStart"/>
      <w:r w:rsidRPr="00744341">
        <w:rPr>
          <w:rFonts w:ascii="Times New Roman" w:hAnsi="Times New Roman" w:cs="Times New Roman"/>
          <w:color w:val="3C3C3C"/>
          <w:sz w:val="24"/>
          <w:szCs w:val="24"/>
          <w:shd w:val="clear" w:color="auto" w:fill="FFFFFF"/>
        </w:rPr>
        <w:t>deoxyribose</w:t>
      </w:r>
      <w:proofErr w:type="spellEnd"/>
      <w:r w:rsidRPr="00744341">
        <w:rPr>
          <w:rFonts w:ascii="Times New Roman" w:hAnsi="Times New Roman" w:cs="Times New Roman"/>
          <w:color w:val="3C3C3C"/>
          <w:sz w:val="24"/>
          <w:szCs w:val="24"/>
          <w:shd w:val="clear" w:color="auto" w:fill="FFFFFF"/>
        </w:rPr>
        <w:t xml:space="preserve"> nucleic acid (DNA)/ribonucleic acid (RNA) base pairs and the calculations are carried out in both the gas and solution phases. The structural propensities of the optimized base pairs are analyzed using base pair geometries, hydrogen bond distances and stabilization energies and, compared with the standard reference data. The structural parameters were found to correlate well with the available data. The addition of peptide chain at the back bone of the DNA/RNA base pairs results only with a minimal distortion and hence does not alter the structural configuration of the base pairs. Also enhanced stability of the base pairs is spotted while adding </w:t>
      </w:r>
      <w:proofErr w:type="spellStart"/>
      <w:r w:rsidRPr="00744341">
        <w:rPr>
          <w:rFonts w:ascii="Times New Roman" w:hAnsi="Times New Roman" w:cs="Times New Roman"/>
          <w:color w:val="3C3C3C"/>
          <w:sz w:val="24"/>
          <w:szCs w:val="24"/>
          <w:shd w:val="clear" w:color="auto" w:fill="FFFFFF"/>
        </w:rPr>
        <w:t>peptidic</w:t>
      </w:r>
      <w:proofErr w:type="spellEnd"/>
      <w:r w:rsidRPr="00744341">
        <w:rPr>
          <w:rFonts w:ascii="Times New Roman" w:hAnsi="Times New Roman" w:cs="Times New Roman"/>
          <w:color w:val="3C3C3C"/>
          <w:sz w:val="24"/>
          <w:szCs w:val="24"/>
          <w:shd w:val="clear" w:color="auto" w:fill="FFFFFF"/>
        </w:rPr>
        <w:t xml:space="preserve"> chain at the </w:t>
      </w:r>
      <w:proofErr w:type="spellStart"/>
      <w:r w:rsidRPr="00744341">
        <w:rPr>
          <w:rFonts w:ascii="Times New Roman" w:hAnsi="Times New Roman" w:cs="Times New Roman"/>
          <w:color w:val="3C3C3C"/>
          <w:sz w:val="24"/>
          <w:szCs w:val="24"/>
          <w:shd w:val="clear" w:color="auto" w:fill="FFFFFF"/>
        </w:rPr>
        <w:t>purine</w:t>
      </w:r>
      <w:proofErr w:type="spellEnd"/>
      <w:r w:rsidRPr="00744341">
        <w:rPr>
          <w:rFonts w:ascii="Times New Roman" w:hAnsi="Times New Roman" w:cs="Times New Roman"/>
          <w:color w:val="3C3C3C"/>
          <w:sz w:val="24"/>
          <w:szCs w:val="24"/>
          <w:shd w:val="clear" w:color="auto" w:fill="FFFFFF"/>
        </w:rPr>
        <w:t xml:space="preserve"> site rather than the </w:t>
      </w:r>
      <w:proofErr w:type="spellStart"/>
      <w:r w:rsidRPr="00744341">
        <w:rPr>
          <w:rFonts w:ascii="Times New Roman" w:hAnsi="Times New Roman" w:cs="Times New Roman"/>
          <w:color w:val="3C3C3C"/>
          <w:sz w:val="24"/>
          <w:szCs w:val="24"/>
          <w:shd w:val="clear" w:color="auto" w:fill="FFFFFF"/>
        </w:rPr>
        <w:t>pyrimidine</w:t>
      </w:r>
      <w:proofErr w:type="spellEnd"/>
      <w:r w:rsidRPr="00744341">
        <w:rPr>
          <w:rFonts w:ascii="Times New Roman" w:hAnsi="Times New Roman" w:cs="Times New Roman"/>
          <w:color w:val="3C3C3C"/>
          <w:sz w:val="24"/>
          <w:szCs w:val="24"/>
          <w:shd w:val="clear" w:color="auto" w:fill="FFFFFF"/>
        </w:rPr>
        <w:t xml:space="preserve"> site of the </w:t>
      </w:r>
      <w:proofErr w:type="spellStart"/>
      <w:r w:rsidRPr="00744341">
        <w:rPr>
          <w:rFonts w:ascii="Times New Roman" w:hAnsi="Times New Roman" w:cs="Times New Roman"/>
          <w:color w:val="3C3C3C"/>
          <w:sz w:val="24"/>
          <w:szCs w:val="24"/>
          <w:shd w:val="clear" w:color="auto" w:fill="FFFFFF"/>
        </w:rPr>
        <w:t>nucleobases</w:t>
      </w:r>
      <w:proofErr w:type="spellEnd"/>
      <w:r w:rsidRPr="00744341">
        <w:rPr>
          <w:rFonts w:ascii="Times New Roman" w:hAnsi="Times New Roman" w:cs="Times New Roman"/>
          <w:color w:val="3C3C3C"/>
          <w:sz w:val="24"/>
          <w:szCs w:val="24"/>
          <w:shd w:val="clear" w:color="auto" w:fill="FFFFFF"/>
        </w:rPr>
        <w:t xml:space="preserve">. The stability of the complexes is further interpreted by considering the hydrogen bonded N–H stretching frequencies of the respective base pairs. The discrimination in the interaction energies observed in both gas and solution phases are resulted due to the existence of distinct lowest unoccupied molecular </w:t>
      </w:r>
      <w:proofErr w:type="spellStart"/>
      <w:r w:rsidRPr="00744341">
        <w:rPr>
          <w:rFonts w:ascii="Times New Roman" w:hAnsi="Times New Roman" w:cs="Times New Roman"/>
          <w:color w:val="3C3C3C"/>
          <w:sz w:val="24"/>
          <w:szCs w:val="24"/>
          <w:shd w:val="clear" w:color="auto" w:fill="FFFFFF"/>
        </w:rPr>
        <w:t>orbitals</w:t>
      </w:r>
      <w:proofErr w:type="spellEnd"/>
      <w:r w:rsidRPr="00744341">
        <w:rPr>
          <w:rFonts w:ascii="Times New Roman" w:hAnsi="Times New Roman" w:cs="Times New Roman"/>
          <w:color w:val="3C3C3C"/>
          <w:sz w:val="24"/>
          <w:szCs w:val="24"/>
          <w:shd w:val="clear" w:color="auto" w:fill="FFFFFF"/>
        </w:rPr>
        <w:t xml:space="preserve"> (LUMO) in the solution phase. The reactivity of the base pairs is also analyzed through the in-depth examinations on the highest occupied molecular orbital (HOMO)-LUMO </w:t>
      </w:r>
      <w:proofErr w:type="spellStart"/>
      <w:r w:rsidRPr="00744341">
        <w:rPr>
          <w:rFonts w:ascii="Times New Roman" w:hAnsi="Times New Roman" w:cs="Times New Roman"/>
          <w:color w:val="3C3C3C"/>
          <w:sz w:val="24"/>
          <w:szCs w:val="24"/>
          <w:shd w:val="clear" w:color="auto" w:fill="FFFFFF"/>
        </w:rPr>
        <w:t>orbitals</w:t>
      </w:r>
      <w:proofErr w:type="spellEnd"/>
      <w:r w:rsidRPr="00744341">
        <w:rPr>
          <w:rFonts w:ascii="Times New Roman" w:hAnsi="Times New Roman" w:cs="Times New Roman"/>
          <w:color w:val="3C3C3C"/>
          <w:sz w:val="24"/>
          <w:szCs w:val="24"/>
          <w:shd w:val="clear" w:color="auto" w:fill="FFFFFF"/>
        </w:rPr>
        <w:t>.</w:t>
      </w:r>
    </w:p>
    <w:sectPr w:rsidR="00D510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A7160"/>
    <w:rsid w:val="002A7160"/>
    <w:rsid w:val="00D51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2020-09-24T04:56:00Z</dcterms:created>
  <dcterms:modified xsi:type="dcterms:W3CDTF">2020-09-24T04:57:00Z</dcterms:modified>
</cp:coreProperties>
</file>