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B3" w:rsidRPr="000A52B3" w:rsidRDefault="000A52B3" w:rsidP="000A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B3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7C2C18" w:rsidRPr="000A52B3" w:rsidRDefault="000A52B3" w:rsidP="000A5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B3">
        <w:rPr>
          <w:rFonts w:ascii="Times New Roman" w:hAnsi="Times New Roman" w:cs="Times New Roman"/>
          <w:sz w:val="24"/>
          <w:szCs w:val="24"/>
        </w:rPr>
        <w:t xml:space="preserve">The rising awareness of the need for a healthy environment for living systems has led to an increasing demand for suitable catalyst materials for wastewater treatment. In this connection, in the present work, the catalyst materials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Hydroxyapatite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Hydroxyapatite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>/Tantalum (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/Ta) core–shell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nanostructured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particles were prepared through a facile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nanoprecipitation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method without a surfactant, chelating agents and/or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. The prepared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nanostructured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particles were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with the help of several analytical techniques namely XRD, FESEM, TEM, EDS, FTIR, Raman, XPS and BET. The calculated average crystallite size of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was found to be 26 nm and the core–shell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nanorod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morphology was corroborated through FESEM and TEM technique. The average length and width were found to be 44 and 16 nm respectively. The specific surface area (SSA),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microporous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nature and pore volume were investigated through the N</w:t>
      </w:r>
      <w:r w:rsidRPr="000A52B3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0A52B3">
        <w:rPr>
          <w:rFonts w:ascii="Times New Roman" w:hAnsi="Times New Roman" w:cs="Times New Roman"/>
          <w:sz w:val="24"/>
          <w:szCs w:val="24"/>
        </w:rPr>
        <w:t xml:space="preserve"> adsorption isotherm method. The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activity of the prepared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/Ta core–shell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nanostructured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particles was investigated on frequently used dyeing industrial dyes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Turq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blue GL under UV irradiation. The recorded results evince that the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/Ta core–shell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have more catalytic activity than pure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HAp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and can be used as a </w:t>
      </w:r>
      <w:proofErr w:type="spellStart"/>
      <w:r w:rsidRPr="000A52B3">
        <w:rPr>
          <w:rFonts w:ascii="Times New Roman" w:hAnsi="Times New Roman" w:cs="Times New Roman"/>
          <w:sz w:val="24"/>
          <w:szCs w:val="24"/>
        </w:rPr>
        <w:t>nanophotocatalyst</w:t>
      </w:r>
      <w:proofErr w:type="spellEnd"/>
      <w:r w:rsidRPr="000A52B3">
        <w:rPr>
          <w:rFonts w:ascii="Times New Roman" w:hAnsi="Times New Roman" w:cs="Times New Roman"/>
          <w:sz w:val="24"/>
          <w:szCs w:val="24"/>
        </w:rPr>
        <w:t xml:space="preserve"> for industrial waste water treatment process to curb water pollution and to protect the environment</w:t>
      </w:r>
      <w:proofErr w:type="gramStart"/>
      <w:r w:rsidRPr="000A52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7C2C18" w:rsidRPr="000A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A52B3"/>
    <w:rsid w:val="000A52B3"/>
    <w:rsid w:val="007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2020-09-25T09:53:00Z</dcterms:created>
  <dcterms:modified xsi:type="dcterms:W3CDTF">2020-09-25T09:54:00Z</dcterms:modified>
</cp:coreProperties>
</file>