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0B" w:rsidRPr="00821B0B" w:rsidRDefault="00821B0B" w:rsidP="00821B0B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21B0B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F75F91" w:rsidRDefault="00821B0B" w:rsidP="00821B0B">
      <w:pPr>
        <w:spacing w:line="360" w:lineRule="auto"/>
        <w:jc w:val="both"/>
      </w:pPr>
      <w:r w:rsidRPr="009E1C6F">
        <w:rPr>
          <w:rFonts w:ascii="Times New Roman" w:hAnsi="Times New Roman"/>
          <w:sz w:val="24"/>
          <w:szCs w:val="24"/>
        </w:rPr>
        <w:t xml:space="preserve">Structural and Optical properties of </w:t>
      </w:r>
      <w:proofErr w:type="spellStart"/>
      <w:r w:rsidRPr="009E1C6F">
        <w:rPr>
          <w:rFonts w:ascii="Times New Roman" w:hAnsi="Times New Roman"/>
          <w:sz w:val="24"/>
          <w:szCs w:val="24"/>
        </w:rPr>
        <w:t>undoped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and Al doped Cu</w:t>
      </w:r>
      <w:r w:rsidRPr="009E1C6F">
        <w:rPr>
          <w:rFonts w:ascii="Times New Roman" w:hAnsi="Times New Roman"/>
          <w:sz w:val="24"/>
          <w:szCs w:val="24"/>
          <w:vertAlign w:val="subscript"/>
        </w:rPr>
        <w:t>2</w:t>
      </w:r>
      <w:r w:rsidRPr="009E1C6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prepared by Hydrothermal method are studied. The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of the obtained pure and Al </w:t>
      </w:r>
      <w:proofErr w:type="gramStart"/>
      <w:r w:rsidRPr="009E1C6F">
        <w:rPr>
          <w:rFonts w:ascii="Times New Roman" w:hAnsi="Times New Roman"/>
          <w:sz w:val="24"/>
          <w:szCs w:val="24"/>
        </w:rPr>
        <w:t>doped(</w:t>
      </w:r>
      <w:proofErr w:type="gramEnd"/>
      <w:r w:rsidRPr="009E1C6F">
        <w:rPr>
          <w:rFonts w:ascii="Times New Roman" w:hAnsi="Times New Roman"/>
          <w:sz w:val="24"/>
          <w:szCs w:val="24"/>
        </w:rPr>
        <w:t>1%, 3%, 5%, 7% and  9% of Al concentration) Cu</w:t>
      </w:r>
      <w:r w:rsidRPr="009E1C6F">
        <w:rPr>
          <w:rFonts w:ascii="Times New Roman" w:hAnsi="Times New Roman"/>
          <w:sz w:val="24"/>
          <w:szCs w:val="24"/>
          <w:vertAlign w:val="subscript"/>
        </w:rPr>
        <w:t>2</w:t>
      </w:r>
      <w:r w:rsidRPr="009E1C6F">
        <w:rPr>
          <w:rFonts w:ascii="Times New Roman" w:hAnsi="Times New Roman"/>
          <w:sz w:val="24"/>
          <w:szCs w:val="24"/>
        </w:rPr>
        <w:t xml:space="preserve">S have been characterized by the  XRD, SEM-EDOX and FTIR techniques. The XRD analysis reveals that all the obtained samples exhibit polycrystalline nature. Increasing the degree of </w:t>
      </w:r>
      <w:proofErr w:type="spellStart"/>
      <w:r w:rsidRPr="009E1C6F">
        <w:rPr>
          <w:rFonts w:ascii="Times New Roman" w:hAnsi="Times New Roman"/>
          <w:sz w:val="24"/>
          <w:szCs w:val="24"/>
        </w:rPr>
        <w:t>crystallinity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improves the physical properties of the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. The photovoltaic studies show that the obtained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have high photocurrent density.</w:t>
      </w:r>
    </w:p>
    <w:sectPr w:rsidR="00F75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21B0B"/>
    <w:rsid w:val="00821B0B"/>
    <w:rsid w:val="00F7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2020-09-26T04:39:00Z</dcterms:created>
  <dcterms:modified xsi:type="dcterms:W3CDTF">2020-09-26T04:39:00Z</dcterms:modified>
</cp:coreProperties>
</file>