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D8" w:rsidRPr="003012D8" w:rsidRDefault="003012D8" w:rsidP="00301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3012D8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3012D8" w:rsidRDefault="003012D8" w:rsidP="00301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</w:p>
    <w:p w:rsidR="003012D8" w:rsidRPr="003012D8" w:rsidRDefault="003012D8" w:rsidP="003012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BF556B">
        <w:rPr>
          <w:rFonts w:ascii="Times New Roman" w:eastAsia="Times New Roman" w:hAnsi="Times New Roman"/>
          <w:b/>
          <w:color w:val="333333"/>
          <w:sz w:val="28"/>
          <w:szCs w:val="28"/>
        </w:rPr>
        <w:t> </w:t>
      </w:r>
      <w:r w:rsidRPr="00B914D8">
        <w:rPr>
          <w:rFonts w:ascii="Times New Roman" w:eastAsia="AdvTimes" w:hAnsi="Times New Roman"/>
          <w:color w:val="000000"/>
          <w:sz w:val="28"/>
          <w:szCs w:val="28"/>
        </w:rPr>
        <w:t>Gallium doped tin oxide (</w:t>
      </w:r>
      <w:proofErr w:type="spellStart"/>
      <w:r w:rsidRPr="00B914D8">
        <w:rPr>
          <w:rFonts w:ascii="Times New Roman" w:eastAsia="AdvTimes" w:hAnsi="Times New Roman"/>
          <w:color w:val="000000"/>
          <w:sz w:val="28"/>
          <w:szCs w:val="28"/>
        </w:rPr>
        <w:t>Ga</w:t>
      </w:r>
      <w:proofErr w:type="spellEnd"/>
      <w:r w:rsidRPr="00B914D8">
        <w:rPr>
          <w:rFonts w:ascii="Times New Roman" w:eastAsia="AdvTimes" w:hAnsi="Times New Roman"/>
          <w:color w:val="000000"/>
          <w:sz w:val="28"/>
          <w:szCs w:val="28"/>
        </w:rPr>
        <w:t xml:space="preserve"> doped SnO2) thin films have been coated on silica glass substrates</w:t>
      </w:r>
      <w:r>
        <w:rPr>
          <w:rFonts w:ascii="Times New Roman" w:eastAsia="AdvTimes" w:hAnsi="Times New Roman"/>
          <w:color w:val="000000"/>
          <w:sz w:val="28"/>
          <w:szCs w:val="28"/>
        </w:rPr>
        <w:t xml:space="preserve"> </w:t>
      </w:r>
      <w:r w:rsidRPr="00B914D8">
        <w:rPr>
          <w:rFonts w:ascii="Times New Roman" w:eastAsia="AdvTimes" w:hAnsi="Times New Roman"/>
          <w:color w:val="000000"/>
          <w:sz w:val="28"/>
          <w:szCs w:val="28"/>
        </w:rPr>
        <w:t xml:space="preserve">at 400 _C by the spray </w:t>
      </w:r>
      <w:proofErr w:type="spellStart"/>
      <w:r w:rsidRPr="00B914D8">
        <w:rPr>
          <w:rFonts w:ascii="Times New Roman" w:eastAsia="AdvTimes" w:hAnsi="Times New Roman"/>
          <w:color w:val="000000"/>
          <w:sz w:val="28"/>
          <w:szCs w:val="28"/>
        </w:rPr>
        <w:t>pyrolysis</w:t>
      </w:r>
      <w:proofErr w:type="spellEnd"/>
      <w:r w:rsidRPr="00B914D8">
        <w:rPr>
          <w:rFonts w:ascii="Times New Roman" w:eastAsia="AdvTimes" w:hAnsi="Times New Roman"/>
          <w:color w:val="000000"/>
          <w:sz w:val="28"/>
          <w:szCs w:val="28"/>
        </w:rPr>
        <w:t xml:space="preserve"> technique. The relative various volumes of </w:t>
      </w:r>
      <w:proofErr w:type="spellStart"/>
      <w:r w:rsidRPr="00B914D8">
        <w:rPr>
          <w:rFonts w:ascii="Times New Roman" w:eastAsia="AdvTimes" w:hAnsi="Times New Roman"/>
          <w:color w:val="000000"/>
          <w:sz w:val="28"/>
          <w:szCs w:val="28"/>
        </w:rPr>
        <w:t>Ga</w:t>
      </w:r>
      <w:proofErr w:type="spellEnd"/>
      <w:r w:rsidRPr="00B914D8">
        <w:rPr>
          <w:rFonts w:ascii="Times New Roman" w:eastAsia="AdvTimes" w:hAnsi="Times New Roman"/>
          <w:color w:val="000000"/>
          <w:sz w:val="28"/>
          <w:szCs w:val="28"/>
        </w:rPr>
        <w:t xml:space="preserve"> precursor</w:t>
      </w:r>
      <w:r>
        <w:rPr>
          <w:rFonts w:ascii="Times New Roman" w:eastAsia="AdvTimes" w:hAnsi="Times New Roman"/>
          <w:color w:val="000000"/>
          <w:sz w:val="28"/>
          <w:szCs w:val="28"/>
        </w:rPr>
        <w:t xml:space="preserve"> </w:t>
      </w:r>
      <w:r w:rsidRPr="00B914D8">
        <w:rPr>
          <w:rFonts w:ascii="Times New Roman" w:eastAsia="AdvTimes" w:hAnsi="Times New Roman"/>
          <w:color w:val="000000"/>
          <w:sz w:val="28"/>
          <w:szCs w:val="28"/>
        </w:rPr>
        <w:t xml:space="preserve">solution, 0.5, 1.0, 1.5 and 2.0 were mixed with </w:t>
      </w:r>
      <w:proofErr w:type="spellStart"/>
      <w:r w:rsidRPr="00B914D8">
        <w:rPr>
          <w:rFonts w:ascii="Times New Roman" w:eastAsia="AdvTimes" w:hAnsi="Times New Roman"/>
          <w:color w:val="000000"/>
          <w:sz w:val="28"/>
          <w:szCs w:val="28"/>
        </w:rPr>
        <w:t>Sn</w:t>
      </w:r>
      <w:proofErr w:type="spellEnd"/>
      <w:r w:rsidRPr="00B914D8">
        <w:rPr>
          <w:rFonts w:ascii="Times New Roman" w:eastAsia="AdvTimes" w:hAnsi="Times New Roman"/>
          <w:color w:val="000000"/>
          <w:sz w:val="28"/>
          <w:szCs w:val="28"/>
        </w:rPr>
        <w:t xml:space="preserve"> precursor solution. The structural, morphological</w:t>
      </w:r>
      <w:r>
        <w:rPr>
          <w:rFonts w:ascii="Times New Roman" w:eastAsia="AdvTimes" w:hAnsi="Times New Roman"/>
          <w:color w:val="000000"/>
          <w:sz w:val="28"/>
          <w:szCs w:val="28"/>
        </w:rPr>
        <w:t xml:space="preserve"> </w:t>
      </w:r>
      <w:r w:rsidRPr="00B914D8">
        <w:rPr>
          <w:rFonts w:ascii="Times New Roman" w:eastAsia="AdvTimes" w:hAnsi="Times New Roman"/>
          <w:color w:val="000000"/>
          <w:sz w:val="28"/>
          <w:szCs w:val="28"/>
        </w:rPr>
        <w:t xml:space="preserve">and optical properties of </w:t>
      </w:r>
      <w:proofErr w:type="spellStart"/>
      <w:r w:rsidRPr="00B914D8">
        <w:rPr>
          <w:rFonts w:ascii="Times New Roman" w:eastAsia="AdvTimes" w:hAnsi="Times New Roman"/>
          <w:color w:val="000000"/>
          <w:sz w:val="28"/>
          <w:szCs w:val="28"/>
        </w:rPr>
        <w:t>Ga</w:t>
      </w:r>
      <w:proofErr w:type="spellEnd"/>
      <w:r w:rsidRPr="00B914D8">
        <w:rPr>
          <w:rFonts w:ascii="Times New Roman" w:eastAsia="AdvTimes" w:hAnsi="Times New Roman"/>
          <w:color w:val="000000"/>
          <w:sz w:val="28"/>
          <w:szCs w:val="28"/>
        </w:rPr>
        <w:t xml:space="preserve"> doped SnO2 thin films are investigated. SnO2 and </w:t>
      </w:r>
      <w:proofErr w:type="spellStart"/>
      <w:r w:rsidRPr="00B914D8">
        <w:rPr>
          <w:rFonts w:ascii="Times New Roman" w:eastAsia="AdvTimes" w:hAnsi="Times New Roman"/>
          <w:color w:val="000000"/>
          <w:sz w:val="28"/>
          <w:szCs w:val="28"/>
        </w:rPr>
        <w:t>Ga</w:t>
      </w:r>
      <w:proofErr w:type="spellEnd"/>
      <w:r w:rsidRPr="00B914D8">
        <w:rPr>
          <w:rFonts w:ascii="Times New Roman" w:eastAsia="AdvTimes" w:hAnsi="Times New Roman"/>
          <w:color w:val="000000"/>
          <w:sz w:val="28"/>
          <w:szCs w:val="28"/>
        </w:rPr>
        <w:t xml:space="preserve"> doped SnO2 films</w:t>
      </w:r>
      <w:r>
        <w:rPr>
          <w:rFonts w:ascii="Times New Roman" w:eastAsia="AdvTimes" w:hAnsi="Times New Roman"/>
          <w:color w:val="000000"/>
          <w:sz w:val="28"/>
          <w:szCs w:val="28"/>
        </w:rPr>
        <w:t xml:space="preserve"> </w:t>
      </w:r>
      <w:r w:rsidRPr="00B914D8">
        <w:rPr>
          <w:rFonts w:ascii="Times New Roman" w:eastAsia="AdvTimes" w:hAnsi="Times New Roman"/>
          <w:color w:val="000000"/>
          <w:sz w:val="28"/>
          <w:szCs w:val="28"/>
        </w:rPr>
        <w:t>showed well defined structures and polycrystalline nature and they showed orthorhombic and</w:t>
      </w:r>
      <w:r>
        <w:rPr>
          <w:rFonts w:ascii="Times New Roman" w:eastAsia="AdvTimes" w:hAnsi="Times New Roman"/>
          <w:color w:val="000000"/>
          <w:sz w:val="28"/>
          <w:szCs w:val="28"/>
        </w:rPr>
        <w:t xml:space="preserve"> </w:t>
      </w:r>
      <w:r w:rsidRPr="00B914D8">
        <w:rPr>
          <w:rFonts w:ascii="Times New Roman" w:eastAsia="AdvTimes" w:hAnsi="Times New Roman"/>
          <w:color w:val="000000"/>
          <w:sz w:val="28"/>
          <w:szCs w:val="28"/>
        </w:rPr>
        <w:t>monoclinic structures. The variations of the surface morphology were observed by SEM results.</w:t>
      </w:r>
      <w:r>
        <w:rPr>
          <w:rFonts w:ascii="Times New Roman" w:eastAsia="AdvTimes" w:hAnsi="Times New Roman"/>
          <w:color w:val="000000"/>
          <w:sz w:val="28"/>
          <w:szCs w:val="28"/>
        </w:rPr>
        <w:t xml:space="preserve"> </w:t>
      </w:r>
      <w:r w:rsidRPr="00B914D8">
        <w:rPr>
          <w:rFonts w:ascii="Times New Roman" w:eastAsia="AdvTimes" w:hAnsi="Times New Roman"/>
          <w:color w:val="000000"/>
          <w:sz w:val="28"/>
          <w:szCs w:val="28"/>
        </w:rPr>
        <w:t xml:space="preserve">The elemental compositional analysis of the </w:t>
      </w:r>
      <w:proofErr w:type="spellStart"/>
      <w:r w:rsidRPr="00B914D8">
        <w:rPr>
          <w:rFonts w:ascii="Times New Roman" w:eastAsia="AdvTimes" w:hAnsi="Times New Roman"/>
          <w:color w:val="000000"/>
          <w:sz w:val="28"/>
          <w:szCs w:val="28"/>
        </w:rPr>
        <w:t>Ga</w:t>
      </w:r>
      <w:proofErr w:type="spellEnd"/>
      <w:r w:rsidRPr="00B914D8">
        <w:rPr>
          <w:rFonts w:ascii="Times New Roman" w:eastAsia="AdvTimes" w:hAnsi="Times New Roman"/>
          <w:color w:val="000000"/>
          <w:sz w:val="28"/>
          <w:szCs w:val="28"/>
        </w:rPr>
        <w:t xml:space="preserve"> doped SnO2 thin films were confirmed using</w:t>
      </w:r>
      <w:r>
        <w:rPr>
          <w:rFonts w:ascii="Times New Roman" w:eastAsia="AdvTimes" w:hAnsi="Times New Roman"/>
          <w:color w:val="000000"/>
          <w:sz w:val="28"/>
          <w:szCs w:val="28"/>
        </w:rPr>
        <w:t xml:space="preserve"> </w:t>
      </w:r>
      <w:r w:rsidRPr="00B914D8">
        <w:rPr>
          <w:rFonts w:ascii="Times New Roman" w:eastAsia="AdvTimes" w:hAnsi="Times New Roman"/>
          <w:color w:val="000000"/>
          <w:sz w:val="28"/>
          <w:szCs w:val="28"/>
        </w:rPr>
        <w:t xml:space="preserve">EDAX analysis. The transmittance spectra of the </w:t>
      </w:r>
      <w:proofErr w:type="spellStart"/>
      <w:r w:rsidRPr="00B914D8">
        <w:rPr>
          <w:rFonts w:ascii="Times New Roman" w:eastAsia="AdvTimes" w:hAnsi="Times New Roman"/>
          <w:color w:val="000000"/>
          <w:sz w:val="28"/>
          <w:szCs w:val="28"/>
        </w:rPr>
        <w:t>Ga</w:t>
      </w:r>
      <w:proofErr w:type="spellEnd"/>
      <w:r w:rsidRPr="00B914D8">
        <w:rPr>
          <w:rFonts w:ascii="Times New Roman" w:eastAsia="AdvTimes" w:hAnsi="Times New Roman"/>
          <w:color w:val="000000"/>
          <w:sz w:val="28"/>
          <w:szCs w:val="28"/>
        </w:rPr>
        <w:t xml:space="preserve"> doped SnO2 films were measured and a variation</w:t>
      </w:r>
      <w:r>
        <w:rPr>
          <w:rFonts w:ascii="Times New Roman" w:eastAsia="AdvTimes" w:hAnsi="Times New Roman"/>
          <w:color w:val="000000"/>
          <w:sz w:val="28"/>
          <w:szCs w:val="28"/>
        </w:rPr>
        <w:t xml:space="preserve"> </w:t>
      </w:r>
      <w:r w:rsidRPr="00B914D8">
        <w:rPr>
          <w:rFonts w:ascii="Times New Roman" w:eastAsia="AdvTimes" w:hAnsi="Times New Roman"/>
          <w:color w:val="000000"/>
          <w:sz w:val="28"/>
          <w:szCs w:val="28"/>
        </w:rPr>
        <w:t xml:space="preserve">in the average transmittance, which is about 65–75% for the </w:t>
      </w:r>
      <w:proofErr w:type="spellStart"/>
      <w:r w:rsidRPr="00B914D8">
        <w:rPr>
          <w:rFonts w:ascii="Times New Roman" w:eastAsia="AdvTimes" w:hAnsi="Times New Roman"/>
          <w:color w:val="000000"/>
          <w:sz w:val="28"/>
          <w:szCs w:val="28"/>
        </w:rPr>
        <w:t>Ga</w:t>
      </w:r>
      <w:proofErr w:type="spellEnd"/>
      <w:r w:rsidRPr="00B914D8">
        <w:rPr>
          <w:rFonts w:ascii="Times New Roman" w:eastAsia="AdvTimes" w:hAnsi="Times New Roman"/>
          <w:color w:val="000000"/>
          <w:sz w:val="28"/>
          <w:szCs w:val="28"/>
        </w:rPr>
        <w:t xml:space="preserve"> doped SnO2 films. Maximum</w:t>
      </w:r>
      <w:r>
        <w:rPr>
          <w:rFonts w:ascii="Times New Roman" w:eastAsia="AdvTimes" w:hAnsi="Times New Roman"/>
          <w:color w:val="000000"/>
          <w:sz w:val="28"/>
          <w:szCs w:val="28"/>
        </w:rPr>
        <w:t xml:space="preserve"> </w:t>
      </w:r>
      <w:r w:rsidRPr="00B914D8">
        <w:rPr>
          <w:rFonts w:ascii="Times New Roman" w:eastAsia="AdvTimes" w:hAnsi="Times New Roman"/>
          <w:color w:val="000000"/>
          <w:sz w:val="28"/>
          <w:szCs w:val="28"/>
        </w:rPr>
        <w:t xml:space="preserve">band gap value of 3.70 </w:t>
      </w:r>
      <w:proofErr w:type="spellStart"/>
      <w:r w:rsidRPr="00B914D8">
        <w:rPr>
          <w:rFonts w:ascii="Times New Roman" w:eastAsia="AdvTimes" w:hAnsi="Times New Roman"/>
          <w:color w:val="000000"/>
          <w:sz w:val="28"/>
          <w:szCs w:val="28"/>
        </w:rPr>
        <w:t>eV</w:t>
      </w:r>
      <w:proofErr w:type="spellEnd"/>
      <w:r w:rsidRPr="00B914D8">
        <w:rPr>
          <w:rFonts w:ascii="Times New Roman" w:eastAsia="AdvTimes" w:hAnsi="Times New Roman"/>
          <w:color w:val="000000"/>
          <w:sz w:val="28"/>
          <w:szCs w:val="28"/>
        </w:rPr>
        <w:t xml:space="preserve"> is obtained for </w:t>
      </w:r>
      <w:proofErr w:type="spellStart"/>
      <w:r w:rsidRPr="00B914D8">
        <w:rPr>
          <w:rFonts w:ascii="Times New Roman" w:eastAsia="AdvTimes" w:hAnsi="Times New Roman"/>
          <w:color w:val="000000"/>
          <w:sz w:val="28"/>
          <w:szCs w:val="28"/>
        </w:rPr>
        <w:t>Ga</w:t>
      </w:r>
      <w:proofErr w:type="spellEnd"/>
      <w:r w:rsidRPr="00B914D8">
        <w:rPr>
          <w:rFonts w:ascii="Times New Roman" w:eastAsia="AdvTimes" w:hAnsi="Times New Roman"/>
          <w:color w:val="000000"/>
          <w:sz w:val="28"/>
          <w:szCs w:val="28"/>
        </w:rPr>
        <w:t xml:space="preserve"> doped SnO2.</w:t>
      </w:r>
    </w:p>
    <w:p w:rsidR="00EC2F19" w:rsidRDefault="00EC2F19" w:rsidP="003012D8">
      <w:pPr>
        <w:spacing w:line="360" w:lineRule="auto"/>
        <w:jc w:val="both"/>
      </w:pPr>
    </w:p>
    <w:sectPr w:rsidR="00EC2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vTime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012D8"/>
    <w:rsid w:val="003012D8"/>
    <w:rsid w:val="00EC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2020-09-30T07:16:00Z</dcterms:created>
  <dcterms:modified xsi:type="dcterms:W3CDTF">2020-09-30T07:17:00Z</dcterms:modified>
</cp:coreProperties>
</file>