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F5" w:rsidRPr="00C502F5" w:rsidRDefault="00C502F5" w:rsidP="00C502F5">
      <w:pPr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C502F5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362D0" w:rsidRDefault="00C502F5" w:rsidP="00C502F5">
      <w:pPr>
        <w:spacing w:line="360" w:lineRule="auto"/>
        <w:jc w:val="both"/>
      </w:pPr>
      <w:r w:rsidRPr="00EE1A4C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065AA2">
        <w:rPr>
          <w:rFonts w:ascii="Times New Roman" w:hAnsi="Times New Roman"/>
          <w:sz w:val="28"/>
          <w:szCs w:val="28"/>
        </w:rPr>
        <w:t>A battery type electrode material of LiNiPO</w:t>
      </w:r>
      <w:r w:rsidRPr="00065AA2">
        <w:rPr>
          <w:rFonts w:ascii="Times New Roman" w:hAnsi="Times New Roman"/>
          <w:sz w:val="28"/>
          <w:szCs w:val="28"/>
          <w:vertAlign w:val="subscript"/>
        </w:rPr>
        <w:t>4</w:t>
      </w:r>
      <w:r w:rsidRPr="00065AA2">
        <w:rPr>
          <w:rFonts w:ascii="Times New Roman" w:hAnsi="Times New Roman"/>
          <w:sz w:val="28"/>
          <w:szCs w:val="28"/>
        </w:rPr>
        <w:t xml:space="preserve"> electrodes were synthesized through different chelating agents such as citric acid, L-Ascorbic acid and D-</w:t>
      </w:r>
      <w:proofErr w:type="spellStart"/>
      <w:r w:rsidRPr="00065AA2">
        <w:rPr>
          <w:rFonts w:ascii="Times New Roman" w:hAnsi="Times New Roman"/>
          <w:sz w:val="28"/>
          <w:szCs w:val="28"/>
        </w:rPr>
        <w:t>sorbitol</w:t>
      </w:r>
      <w:proofErr w:type="spellEnd"/>
      <w:r w:rsidRPr="00065AA2">
        <w:rPr>
          <w:rFonts w:ascii="Times New Roman" w:hAnsi="Times New Roman"/>
          <w:sz w:val="28"/>
          <w:szCs w:val="28"/>
        </w:rPr>
        <w:t xml:space="preserve"> for the fabrication of aqueous type hybrid </w:t>
      </w:r>
      <w:proofErr w:type="spellStart"/>
      <w:r w:rsidRPr="00065AA2">
        <w:rPr>
          <w:rFonts w:ascii="Times New Roman" w:hAnsi="Times New Roman"/>
          <w:sz w:val="28"/>
          <w:szCs w:val="28"/>
        </w:rPr>
        <w:t>supercapacitors</w:t>
      </w:r>
      <w:proofErr w:type="spellEnd"/>
      <w:r w:rsidRPr="00065AA2">
        <w:rPr>
          <w:rFonts w:ascii="Times New Roman" w:hAnsi="Times New Roman"/>
          <w:sz w:val="28"/>
          <w:szCs w:val="28"/>
        </w:rPr>
        <w:t>. The phase purity, homogeneity and the functional groups present in the synthesized LiNiPO</w:t>
      </w:r>
      <w:r w:rsidRPr="00065AA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065AA2">
        <w:rPr>
          <w:rFonts w:ascii="Times New Roman" w:hAnsi="Times New Roman"/>
          <w:sz w:val="28"/>
          <w:szCs w:val="28"/>
        </w:rPr>
        <w:t xml:space="preserve">are characterized through X-ray diffraction and FTIR measurements. Field emission scanning electron microscopy (FESEM) images show that there is a uniform and spherical shaped </w:t>
      </w:r>
      <w:proofErr w:type="spellStart"/>
      <w:r w:rsidRPr="00065AA2">
        <w:rPr>
          <w:rFonts w:ascii="Times New Roman" w:hAnsi="Times New Roman"/>
          <w:sz w:val="28"/>
          <w:szCs w:val="28"/>
        </w:rPr>
        <w:t>nano</w:t>
      </w:r>
      <w:proofErr w:type="spellEnd"/>
      <w:r w:rsidRPr="00065AA2">
        <w:rPr>
          <w:rFonts w:ascii="Times New Roman" w:hAnsi="Times New Roman"/>
          <w:sz w:val="28"/>
          <w:szCs w:val="28"/>
        </w:rPr>
        <w:t xml:space="preserve"> particles present in the compound synthesized from D-</w:t>
      </w:r>
      <w:proofErr w:type="spellStart"/>
      <w:r w:rsidRPr="00065AA2">
        <w:rPr>
          <w:rFonts w:ascii="Times New Roman" w:hAnsi="Times New Roman"/>
          <w:sz w:val="28"/>
          <w:szCs w:val="28"/>
        </w:rPr>
        <w:t>sorbitol</w:t>
      </w:r>
      <w:proofErr w:type="spellEnd"/>
      <w:r w:rsidRPr="00065AA2">
        <w:rPr>
          <w:rFonts w:ascii="Times New Roman" w:hAnsi="Times New Roman"/>
          <w:sz w:val="28"/>
          <w:szCs w:val="28"/>
        </w:rPr>
        <w:t xml:space="preserve"> than the remaining samples. </w:t>
      </w:r>
      <w:r w:rsidRPr="00065AA2">
        <w:rPr>
          <w:rFonts w:ascii="Times New Roman" w:eastAsia="Times New Roman" w:hAnsi="Times New Roman"/>
          <w:noProof/>
          <w:sz w:val="28"/>
          <w:szCs w:val="28"/>
          <w:lang w:eastAsia="ko-KR"/>
        </w:rPr>
        <w:t>The redox peaks and plateau regions in the cyclic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voltammetry</w:t>
      </w:r>
      <w:proofErr w:type="spell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(CV) and </w:t>
      </w:r>
      <w:proofErr w:type="spell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Galvanostatic</w:t>
      </w:r>
      <w:proofErr w:type="spell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charge-discharge (GCD) profiles infer the dominance of battery-type charge process rather than a </w:t>
      </w:r>
      <w:r w:rsidRPr="00065AA2">
        <w:rPr>
          <w:rFonts w:ascii="Times New Roman" w:eastAsia="Times New Roman" w:hAnsi="Times New Roman"/>
          <w:noProof/>
          <w:sz w:val="28"/>
          <w:szCs w:val="28"/>
          <w:lang w:eastAsia="ko-KR"/>
        </w:rPr>
        <w:t>capacitive mechanism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. As a result, LiNiPO</w:t>
      </w:r>
      <w:r w:rsidRPr="00065AA2">
        <w:rPr>
          <w:rFonts w:ascii="Times New Roman" w:eastAsia="Times New Roman" w:hAnsi="Times New Roman"/>
          <w:sz w:val="28"/>
          <w:szCs w:val="28"/>
          <w:vertAlign w:val="subscript"/>
          <w:lang w:eastAsia="ko-KR"/>
        </w:rPr>
        <w:t>4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exhibits a maximum specific capacitance of 417 F g</w:t>
      </w:r>
      <w:r w:rsidRPr="00065AA2">
        <w:rPr>
          <w:rFonts w:ascii="Times New Roman" w:eastAsia="Times New Roman" w:hAnsi="Times New Roman"/>
          <w:sz w:val="28"/>
          <w:szCs w:val="28"/>
          <w:vertAlign w:val="superscript"/>
          <w:lang w:eastAsia="ko-KR"/>
        </w:rPr>
        <w:t xml:space="preserve">-1 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at </w:t>
      </w:r>
      <w:r w:rsidRPr="00065AA2">
        <w:rPr>
          <w:rFonts w:ascii="Times New Roman" w:eastAsia="Times New Roman" w:hAnsi="Times New Roman"/>
          <w:noProof/>
          <w:sz w:val="28"/>
          <w:szCs w:val="28"/>
          <w:lang w:eastAsia="ko-KR"/>
        </w:rPr>
        <w:t>2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mV s</w:t>
      </w:r>
      <w:r w:rsidRPr="00065AA2">
        <w:rPr>
          <w:rFonts w:ascii="Times New Roman" w:eastAsia="Times New Roman" w:hAnsi="Times New Roman"/>
          <w:sz w:val="28"/>
          <w:szCs w:val="28"/>
          <w:vertAlign w:val="superscript"/>
          <w:lang w:eastAsia="ko-KR"/>
        </w:rPr>
        <w:t>-1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and 357 F g</w:t>
      </w:r>
      <w:r w:rsidRPr="00065AA2">
        <w:rPr>
          <w:rFonts w:ascii="Times New Roman" w:eastAsia="Times New Roman" w:hAnsi="Times New Roman"/>
          <w:sz w:val="28"/>
          <w:szCs w:val="28"/>
          <w:vertAlign w:val="superscript"/>
          <w:lang w:eastAsia="ko-KR"/>
        </w:rPr>
        <w:t>-1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at </w:t>
      </w:r>
      <w:r w:rsidRPr="00065AA2">
        <w:rPr>
          <w:rFonts w:ascii="Times New Roman" w:eastAsia="Times New Roman" w:hAnsi="Times New Roman"/>
          <w:noProof/>
          <w:sz w:val="28"/>
          <w:szCs w:val="28"/>
          <w:lang w:eastAsia="ko-KR"/>
        </w:rPr>
        <w:t>1</w:t>
      </w:r>
      <w:r w:rsidRPr="00065AA2">
        <w:rPr>
          <w:rFonts w:ascii="Times New Roman" w:hAnsi="Times New Roman"/>
          <w:sz w:val="28"/>
          <w:szCs w:val="28"/>
          <w:lang w:eastAsia="zh-CN"/>
        </w:rPr>
        <w:t>mA cm</w:t>
      </w:r>
      <w:r w:rsidRPr="00065AA2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-2 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in 1 M </w:t>
      </w:r>
      <w:proofErr w:type="spell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LiOH</w:t>
      </w:r>
      <w:proofErr w:type="spell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, which enables as a suitable cathode material for hybrid </w:t>
      </w:r>
      <w:proofErr w:type="spell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supercapacitor</w:t>
      </w:r>
      <w:proofErr w:type="spell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. Also, the assembled hybrid </w:t>
      </w:r>
      <w:proofErr w:type="spell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supercapacitor</w:t>
      </w:r>
      <w:proofErr w:type="spell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delivered a high energy density of 12.5 </w:t>
      </w:r>
      <w:proofErr w:type="spellStart"/>
      <w:proofErr w:type="gram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Wh</w:t>
      </w:r>
      <w:proofErr w:type="spellEnd"/>
      <w:proofErr w:type="gram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kg</w:t>
      </w:r>
      <w:r w:rsidRPr="00065AA2">
        <w:rPr>
          <w:rFonts w:ascii="Times New Roman" w:eastAsia="Times New Roman" w:hAnsi="Times New Roman"/>
          <w:sz w:val="28"/>
          <w:szCs w:val="28"/>
          <w:vertAlign w:val="superscript"/>
          <w:lang w:eastAsia="ko-KR"/>
        </w:rPr>
        <w:t>-1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at 200 W kg</w:t>
      </w:r>
      <w:r w:rsidRPr="00065AA2">
        <w:rPr>
          <w:rFonts w:ascii="Times New Roman" w:eastAsia="Times New Roman" w:hAnsi="Times New Roman"/>
          <w:sz w:val="28"/>
          <w:szCs w:val="28"/>
          <w:vertAlign w:val="superscript"/>
          <w:lang w:eastAsia="ko-KR"/>
        </w:rPr>
        <w:t>-1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as well as a longer cycle life of 89% at a current density of 1 </w:t>
      </w:r>
      <w:proofErr w:type="spellStart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mA</w:t>
      </w:r>
      <w:proofErr w:type="spellEnd"/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cm</w:t>
      </w:r>
      <w:r w:rsidRPr="00065AA2">
        <w:rPr>
          <w:rFonts w:ascii="Times New Roman" w:eastAsia="Times New Roman" w:hAnsi="Times New Roman"/>
          <w:sz w:val="28"/>
          <w:szCs w:val="28"/>
          <w:vertAlign w:val="superscript"/>
          <w:lang w:eastAsia="ko-KR"/>
        </w:rPr>
        <w:t>-2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 over 2000 cycles is noticed. These results infer that LiNiPO</w:t>
      </w:r>
      <w:r w:rsidRPr="00065AA2">
        <w:rPr>
          <w:rFonts w:ascii="Times New Roman" w:eastAsia="Times New Roman" w:hAnsi="Times New Roman"/>
          <w:sz w:val="28"/>
          <w:szCs w:val="28"/>
          <w:vertAlign w:val="subscript"/>
          <w:lang w:eastAsia="ko-KR"/>
        </w:rPr>
        <w:t>4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 xml:space="preserve">could be used as a novel electrode material for </w:t>
      </w:r>
      <w:r w:rsidRPr="00065AA2">
        <w:rPr>
          <w:rFonts w:ascii="Times New Roman" w:eastAsia="Times New Roman" w:hAnsi="Times New Roman"/>
          <w:noProof/>
          <w:sz w:val="28"/>
          <w:szCs w:val="28"/>
          <w:lang w:eastAsia="ko-KR"/>
        </w:rPr>
        <w:t>hybrid supercapacitor application</w:t>
      </w:r>
      <w:r w:rsidRPr="00065AA2">
        <w:rPr>
          <w:rFonts w:ascii="Times New Roman" w:eastAsia="Times New Roman" w:hAnsi="Times New Roman"/>
          <w:sz w:val="28"/>
          <w:szCs w:val="28"/>
          <w:lang w:eastAsia="ko-KR"/>
        </w:rPr>
        <w:t>.</w:t>
      </w:r>
    </w:p>
    <w:sectPr w:rsidR="0013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02F5"/>
    <w:rsid w:val="001362D0"/>
    <w:rsid w:val="00C5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2020-10-03T07:00:00Z</dcterms:created>
  <dcterms:modified xsi:type="dcterms:W3CDTF">2020-10-03T07:01:00Z</dcterms:modified>
</cp:coreProperties>
</file>