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0F" w:rsidRPr="00C1750F" w:rsidRDefault="00C1750F" w:rsidP="00C1750F">
      <w:pPr>
        <w:jc w:val="center"/>
        <w:rPr>
          <w:rFonts w:ascii="Times New Roman" w:eastAsia="Times New Roman" w:hAnsi="Times New Roman"/>
          <w:b/>
          <w:color w:val="333333"/>
          <w:sz w:val="36"/>
          <w:szCs w:val="36"/>
        </w:rPr>
      </w:pPr>
      <w:r w:rsidRPr="00C1750F">
        <w:rPr>
          <w:rFonts w:ascii="Times New Roman" w:eastAsia="Times New Roman" w:hAnsi="Times New Roman"/>
          <w:b/>
          <w:color w:val="333333"/>
          <w:sz w:val="36"/>
          <w:szCs w:val="36"/>
        </w:rPr>
        <w:t>Abstract</w:t>
      </w:r>
    </w:p>
    <w:p w:rsidR="00A22370" w:rsidRDefault="00C1750F" w:rsidP="00C1750F">
      <w:pPr>
        <w:spacing w:line="360" w:lineRule="auto"/>
        <w:jc w:val="both"/>
      </w:pPr>
      <w:r w:rsidRPr="00EE1A4C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5A76D5">
        <w:rPr>
          <w:rFonts w:ascii="Times New Roman" w:hAnsi="Times New Roman"/>
          <w:sz w:val="28"/>
          <w:szCs w:val="28"/>
        </w:rPr>
        <w:t xml:space="preserve">Interesting properties of </w:t>
      </w:r>
      <w:proofErr w:type="spellStart"/>
      <w:r w:rsidRPr="005A76D5">
        <w:rPr>
          <w:rFonts w:ascii="Times New Roman" w:hAnsi="Times New Roman"/>
          <w:sz w:val="28"/>
          <w:szCs w:val="28"/>
        </w:rPr>
        <w:t>perovskite</w:t>
      </w:r>
      <w:proofErr w:type="spellEnd"/>
      <w:r w:rsidRPr="005A76D5">
        <w:rPr>
          <w:rFonts w:ascii="Times New Roman" w:hAnsi="Times New Roman"/>
          <w:sz w:val="28"/>
          <w:szCs w:val="28"/>
        </w:rPr>
        <w:t xml:space="preserve"> materials such as very stable in structure, </w:t>
      </w:r>
      <w:proofErr w:type="spellStart"/>
      <w:r w:rsidRPr="005A76D5">
        <w:rPr>
          <w:rFonts w:ascii="Times New Roman" w:hAnsi="Times New Roman"/>
          <w:sz w:val="28"/>
          <w:szCs w:val="28"/>
        </w:rPr>
        <w:t>ferroelecticity</w:t>
      </w:r>
      <w:proofErr w:type="spellEnd"/>
      <w:r w:rsidRPr="005A76D5">
        <w:rPr>
          <w:rFonts w:ascii="Times New Roman" w:hAnsi="Times New Roman"/>
          <w:sz w:val="28"/>
          <w:szCs w:val="28"/>
        </w:rPr>
        <w:t xml:space="preserve"> and high dielectric constant have attracted to study for microwave antenna applications. In this work, we have synthesized Strontium Titanium Oxide (SrTiO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>) and Neodymium Strontium Titanium oxide (Nd</w:t>
      </w:r>
      <w:r w:rsidRPr="005A76D5">
        <w:rPr>
          <w:rFonts w:ascii="Times New Roman" w:hAnsi="Times New Roman"/>
          <w:sz w:val="28"/>
          <w:szCs w:val="28"/>
          <w:vertAlign w:val="subscript"/>
        </w:rPr>
        <w:t xml:space="preserve">0.5 </w:t>
      </w:r>
      <w:r w:rsidRPr="005A76D5">
        <w:rPr>
          <w:rFonts w:ascii="Times New Roman" w:hAnsi="Times New Roman"/>
          <w:sz w:val="28"/>
          <w:szCs w:val="28"/>
        </w:rPr>
        <w:t>Sr</w:t>
      </w:r>
      <w:r w:rsidRPr="005A76D5">
        <w:rPr>
          <w:rFonts w:ascii="Times New Roman" w:hAnsi="Times New Roman"/>
          <w:sz w:val="28"/>
          <w:szCs w:val="28"/>
          <w:vertAlign w:val="subscript"/>
        </w:rPr>
        <w:t>0.5</w:t>
      </w:r>
      <w:r w:rsidRPr="005A76D5">
        <w:rPr>
          <w:rFonts w:ascii="Times New Roman" w:hAnsi="Times New Roman"/>
          <w:sz w:val="28"/>
          <w:szCs w:val="28"/>
        </w:rPr>
        <w:t>TiO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A76D5">
        <w:rPr>
          <w:rFonts w:ascii="Times New Roman" w:hAnsi="Times New Roman"/>
          <w:sz w:val="28"/>
          <w:szCs w:val="28"/>
        </w:rPr>
        <w:t>perovskite</w:t>
      </w:r>
      <w:proofErr w:type="spellEnd"/>
      <w:r w:rsidRPr="005A76D5">
        <w:rPr>
          <w:rFonts w:ascii="Times New Roman" w:hAnsi="Times New Roman"/>
          <w:sz w:val="28"/>
          <w:szCs w:val="28"/>
        </w:rPr>
        <w:t xml:space="preserve"> materials to analyze their magnetic and dielectric properties for Micro Strip Patch Antenna Applications. In the present study, SriO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 xml:space="preserve"> and Nd</w:t>
      </w:r>
      <w:r w:rsidRPr="005A76D5">
        <w:rPr>
          <w:rFonts w:ascii="Times New Roman" w:hAnsi="Times New Roman"/>
          <w:sz w:val="28"/>
          <w:szCs w:val="28"/>
          <w:vertAlign w:val="subscript"/>
        </w:rPr>
        <w:t xml:space="preserve">0.5 </w:t>
      </w:r>
      <w:r w:rsidRPr="005A76D5">
        <w:rPr>
          <w:rFonts w:ascii="Times New Roman" w:hAnsi="Times New Roman"/>
          <w:sz w:val="28"/>
          <w:szCs w:val="28"/>
        </w:rPr>
        <w:t>Sr</w:t>
      </w:r>
      <w:r w:rsidRPr="005A76D5">
        <w:rPr>
          <w:rFonts w:ascii="Times New Roman" w:hAnsi="Times New Roman"/>
          <w:sz w:val="28"/>
          <w:szCs w:val="28"/>
          <w:vertAlign w:val="subscript"/>
        </w:rPr>
        <w:t>0.5</w:t>
      </w:r>
      <w:r w:rsidRPr="005A76D5">
        <w:rPr>
          <w:rFonts w:ascii="Times New Roman" w:hAnsi="Times New Roman"/>
          <w:sz w:val="28"/>
          <w:szCs w:val="28"/>
        </w:rPr>
        <w:t>TiO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 xml:space="preserve"> are synthesized through the different starting precursors of </w:t>
      </w:r>
      <w:proofErr w:type="spellStart"/>
      <w:proofErr w:type="gramStart"/>
      <w:r w:rsidRPr="005A76D5">
        <w:rPr>
          <w:rFonts w:ascii="Times New Roman" w:hAnsi="Times New Roman"/>
          <w:sz w:val="28"/>
          <w:szCs w:val="28"/>
        </w:rPr>
        <w:t>Sr</w:t>
      </w:r>
      <w:proofErr w:type="spellEnd"/>
      <w:r w:rsidRPr="005A76D5">
        <w:rPr>
          <w:rFonts w:ascii="Times New Roman" w:hAnsi="Times New Roman"/>
          <w:sz w:val="28"/>
          <w:szCs w:val="28"/>
        </w:rPr>
        <w:t>(</w:t>
      </w:r>
      <w:proofErr w:type="gramEnd"/>
      <w:r w:rsidRPr="005A76D5">
        <w:rPr>
          <w:rFonts w:ascii="Times New Roman" w:hAnsi="Times New Roman"/>
          <w:sz w:val="28"/>
          <w:szCs w:val="28"/>
        </w:rPr>
        <w:t>NO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>)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>, TiO</w:t>
      </w:r>
      <w:r w:rsidRPr="005A76D5">
        <w:rPr>
          <w:rFonts w:ascii="Times New Roman" w:hAnsi="Times New Roman"/>
          <w:sz w:val="28"/>
          <w:szCs w:val="28"/>
          <w:vertAlign w:val="subscript"/>
        </w:rPr>
        <w:t xml:space="preserve">2, </w:t>
      </w:r>
      <w:proofErr w:type="spellStart"/>
      <w:r w:rsidRPr="005A76D5">
        <w:rPr>
          <w:rFonts w:ascii="Times New Roman" w:hAnsi="Times New Roman"/>
          <w:sz w:val="28"/>
          <w:szCs w:val="28"/>
        </w:rPr>
        <w:t>Sr</w:t>
      </w:r>
      <w:proofErr w:type="spellEnd"/>
      <w:r w:rsidRPr="005A76D5">
        <w:rPr>
          <w:rFonts w:ascii="Times New Roman" w:hAnsi="Times New Roman"/>
          <w:sz w:val="28"/>
          <w:szCs w:val="28"/>
        </w:rPr>
        <w:t>(NO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>)</w:t>
      </w:r>
      <w:r w:rsidRPr="005A76D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5A76D5">
        <w:rPr>
          <w:rFonts w:ascii="Times New Roman" w:hAnsi="Times New Roman"/>
          <w:sz w:val="28"/>
          <w:szCs w:val="28"/>
        </w:rPr>
        <w:t>, Nd</w:t>
      </w:r>
      <w:r w:rsidRPr="005A76D5">
        <w:rPr>
          <w:rFonts w:ascii="Times New Roman" w:hAnsi="Times New Roman"/>
          <w:sz w:val="28"/>
          <w:szCs w:val="28"/>
          <w:vertAlign w:val="subscript"/>
        </w:rPr>
        <w:t>2</w:t>
      </w:r>
      <w:r w:rsidRPr="005A76D5">
        <w:rPr>
          <w:rFonts w:ascii="Times New Roman" w:hAnsi="Times New Roman"/>
          <w:sz w:val="28"/>
          <w:szCs w:val="28"/>
        </w:rPr>
        <w:t>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>, HNO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>, TiO</w:t>
      </w:r>
      <w:r w:rsidRPr="005A76D5">
        <w:rPr>
          <w:rFonts w:ascii="Times New Roman" w:hAnsi="Times New Roman"/>
          <w:sz w:val="28"/>
          <w:szCs w:val="28"/>
          <w:vertAlign w:val="subscript"/>
        </w:rPr>
        <w:t>2</w:t>
      </w:r>
      <w:r w:rsidRPr="005A76D5">
        <w:rPr>
          <w:rFonts w:ascii="Times New Roman" w:hAnsi="Times New Roman"/>
          <w:sz w:val="28"/>
          <w:szCs w:val="28"/>
        </w:rPr>
        <w:t xml:space="preserve"> and C</w:t>
      </w:r>
      <w:r w:rsidRPr="005A76D5">
        <w:rPr>
          <w:rFonts w:ascii="Times New Roman" w:hAnsi="Times New Roman"/>
          <w:sz w:val="28"/>
          <w:szCs w:val="28"/>
          <w:vertAlign w:val="subscript"/>
        </w:rPr>
        <w:t>6</w:t>
      </w:r>
      <w:r w:rsidRPr="005A76D5">
        <w:rPr>
          <w:rFonts w:ascii="Times New Roman" w:hAnsi="Times New Roman"/>
          <w:sz w:val="28"/>
          <w:szCs w:val="28"/>
        </w:rPr>
        <w:t>H</w:t>
      </w:r>
      <w:r w:rsidRPr="005A76D5">
        <w:rPr>
          <w:rFonts w:ascii="Times New Roman" w:hAnsi="Times New Roman"/>
          <w:sz w:val="28"/>
          <w:szCs w:val="28"/>
          <w:vertAlign w:val="subscript"/>
        </w:rPr>
        <w:t>8</w:t>
      </w:r>
      <w:r w:rsidRPr="005A76D5">
        <w:rPr>
          <w:rFonts w:ascii="Times New Roman" w:hAnsi="Times New Roman"/>
          <w:sz w:val="28"/>
          <w:szCs w:val="28"/>
        </w:rPr>
        <w:t>O</w:t>
      </w:r>
      <w:r w:rsidRPr="005A76D5">
        <w:rPr>
          <w:rFonts w:ascii="Times New Roman" w:hAnsi="Times New Roman"/>
          <w:sz w:val="28"/>
          <w:szCs w:val="28"/>
          <w:vertAlign w:val="subscript"/>
        </w:rPr>
        <w:t>7</w:t>
      </w:r>
      <w:r w:rsidRPr="005A76D5">
        <w:rPr>
          <w:rFonts w:ascii="Times New Roman" w:hAnsi="Times New Roman"/>
          <w:sz w:val="28"/>
          <w:szCs w:val="28"/>
        </w:rPr>
        <w:t>.H</w:t>
      </w:r>
      <w:r w:rsidRPr="005A76D5">
        <w:rPr>
          <w:rFonts w:ascii="Times New Roman" w:hAnsi="Times New Roman"/>
          <w:sz w:val="28"/>
          <w:szCs w:val="28"/>
          <w:vertAlign w:val="subscript"/>
        </w:rPr>
        <w:t>2</w:t>
      </w:r>
      <w:r w:rsidRPr="005A76D5">
        <w:rPr>
          <w:rFonts w:ascii="Times New Roman" w:hAnsi="Times New Roman"/>
          <w:sz w:val="28"/>
          <w:szCs w:val="28"/>
        </w:rPr>
        <w:t>O using facile combustion method. Then the homogeneity and phase purity of the synthesized compounds are confirmed through X-ray diffraction (XRD). From the XRD analysis, it is found that SrMnTiO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 xml:space="preserve"> and the Nd</w:t>
      </w:r>
      <w:r w:rsidRPr="005A76D5">
        <w:rPr>
          <w:rFonts w:ascii="Times New Roman" w:hAnsi="Times New Roman"/>
          <w:sz w:val="28"/>
          <w:szCs w:val="28"/>
          <w:vertAlign w:val="subscript"/>
        </w:rPr>
        <w:t xml:space="preserve">0.5 </w:t>
      </w:r>
      <w:r w:rsidRPr="005A76D5">
        <w:rPr>
          <w:rFonts w:ascii="Times New Roman" w:hAnsi="Times New Roman"/>
          <w:sz w:val="28"/>
          <w:szCs w:val="28"/>
        </w:rPr>
        <w:t>Sr</w:t>
      </w:r>
      <w:r w:rsidRPr="005A76D5">
        <w:rPr>
          <w:rFonts w:ascii="Times New Roman" w:hAnsi="Times New Roman"/>
          <w:sz w:val="28"/>
          <w:szCs w:val="28"/>
          <w:vertAlign w:val="subscript"/>
        </w:rPr>
        <w:t>0.5</w:t>
      </w:r>
      <w:r w:rsidRPr="005A76D5">
        <w:rPr>
          <w:rFonts w:ascii="Times New Roman" w:hAnsi="Times New Roman"/>
          <w:sz w:val="28"/>
          <w:szCs w:val="28"/>
        </w:rPr>
        <w:t>TiO</w:t>
      </w:r>
      <w:r w:rsidRPr="005A76D5">
        <w:rPr>
          <w:rFonts w:ascii="Times New Roman" w:hAnsi="Times New Roman"/>
          <w:sz w:val="28"/>
          <w:szCs w:val="28"/>
          <w:vertAlign w:val="subscript"/>
        </w:rPr>
        <w:t>3</w:t>
      </w:r>
      <w:r w:rsidRPr="005A76D5">
        <w:rPr>
          <w:rFonts w:ascii="Times New Roman" w:hAnsi="Times New Roman"/>
          <w:sz w:val="28"/>
          <w:szCs w:val="28"/>
        </w:rPr>
        <w:t xml:space="preserve"> have the Cubic Crystal Structure. In addition, we have calculated the </w:t>
      </w:r>
      <w:proofErr w:type="spellStart"/>
      <w:r w:rsidRPr="005A76D5">
        <w:rPr>
          <w:rFonts w:ascii="Times New Roman" w:hAnsi="Times New Roman"/>
          <w:sz w:val="28"/>
          <w:szCs w:val="28"/>
        </w:rPr>
        <w:t>crystallinity</w:t>
      </w:r>
      <w:proofErr w:type="spellEnd"/>
      <w:r w:rsidRPr="005A76D5">
        <w:rPr>
          <w:rFonts w:ascii="Times New Roman" w:hAnsi="Times New Roman"/>
          <w:sz w:val="28"/>
          <w:szCs w:val="28"/>
        </w:rPr>
        <w:t xml:space="preserve">, crystallite size, lattice constants and cell volume to confirm the structural information of the as-prepared </w:t>
      </w:r>
      <w:proofErr w:type="spellStart"/>
      <w:r w:rsidRPr="005A76D5">
        <w:rPr>
          <w:rFonts w:ascii="Times New Roman" w:hAnsi="Times New Roman"/>
          <w:sz w:val="28"/>
          <w:szCs w:val="28"/>
        </w:rPr>
        <w:t>perovskites</w:t>
      </w:r>
      <w:proofErr w:type="spellEnd"/>
      <w:r w:rsidRPr="005A76D5">
        <w:rPr>
          <w:rFonts w:ascii="Times New Roman" w:hAnsi="Times New Roman"/>
          <w:sz w:val="28"/>
          <w:szCs w:val="28"/>
        </w:rPr>
        <w:t xml:space="preserve">. Surface morphology of the sample clearly depicts the uniform formation of clusters of </w:t>
      </w:r>
      <w:proofErr w:type="spellStart"/>
      <w:r w:rsidRPr="005A76D5">
        <w:rPr>
          <w:rFonts w:ascii="Times New Roman" w:hAnsi="Times New Roman"/>
          <w:sz w:val="28"/>
          <w:szCs w:val="28"/>
        </w:rPr>
        <w:t>nano</w:t>
      </w:r>
      <w:proofErr w:type="spellEnd"/>
      <w:r w:rsidRPr="005A76D5">
        <w:rPr>
          <w:rFonts w:ascii="Times New Roman" w:hAnsi="Times New Roman"/>
          <w:sz w:val="28"/>
          <w:szCs w:val="28"/>
        </w:rPr>
        <w:t xml:space="preserve"> particles. FTIR analysis shows the presence of the various metal oxygen (M – O) bonds through the corresponding functional frequencies. The microwave </w:t>
      </w:r>
      <w:proofErr w:type="gramStart"/>
      <w:r w:rsidRPr="005A76D5">
        <w:rPr>
          <w:rFonts w:ascii="Times New Roman" w:hAnsi="Times New Roman"/>
          <w:sz w:val="28"/>
          <w:szCs w:val="28"/>
        </w:rPr>
        <w:t>measurements up to 10 GHz shows</w:t>
      </w:r>
      <w:proofErr w:type="gramEnd"/>
      <w:r w:rsidRPr="005A76D5">
        <w:rPr>
          <w:rFonts w:ascii="Times New Roman" w:hAnsi="Times New Roman"/>
          <w:sz w:val="28"/>
          <w:szCs w:val="28"/>
        </w:rPr>
        <w:t xml:space="preserve"> the variation in the dielectric properties for these compounds and it clearly explains the possibility of exploring these </w:t>
      </w:r>
      <w:proofErr w:type="spellStart"/>
      <w:r w:rsidRPr="005A76D5">
        <w:rPr>
          <w:rFonts w:ascii="Times New Roman" w:hAnsi="Times New Roman"/>
          <w:sz w:val="28"/>
          <w:szCs w:val="28"/>
        </w:rPr>
        <w:t>perovskites</w:t>
      </w:r>
      <w:proofErr w:type="spellEnd"/>
      <w:r w:rsidRPr="005A76D5">
        <w:rPr>
          <w:rFonts w:ascii="Times New Roman" w:hAnsi="Times New Roman"/>
          <w:sz w:val="28"/>
          <w:szCs w:val="28"/>
        </w:rPr>
        <w:t xml:space="preserve"> for micro-strip patch antenna applications.</w:t>
      </w:r>
    </w:p>
    <w:sectPr w:rsidR="00A2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1750F"/>
    <w:rsid w:val="00A22370"/>
    <w:rsid w:val="00C1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2020-10-03T07:15:00Z</dcterms:created>
  <dcterms:modified xsi:type="dcterms:W3CDTF">2020-10-03T07:16:00Z</dcterms:modified>
</cp:coreProperties>
</file>