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3F" w:rsidRPr="00E8023F" w:rsidRDefault="00E8023F" w:rsidP="00E8023F">
      <w:pPr>
        <w:autoSpaceDE w:val="0"/>
        <w:autoSpaceDN w:val="0"/>
        <w:adjustRightInd w:val="0"/>
        <w:spacing w:after="0" w:line="240" w:lineRule="auto"/>
        <w:jc w:val="center"/>
        <w:rPr>
          <w:rFonts w:ascii="Times New Roman" w:hAnsi="Times New Roman"/>
          <w:b/>
          <w:iCs/>
          <w:sz w:val="32"/>
          <w:szCs w:val="32"/>
        </w:rPr>
      </w:pPr>
      <w:r w:rsidRPr="00E8023F">
        <w:rPr>
          <w:rFonts w:ascii="Times New Roman" w:hAnsi="Times New Roman"/>
          <w:b/>
          <w:iCs/>
          <w:sz w:val="32"/>
          <w:szCs w:val="32"/>
        </w:rPr>
        <w:t>Abstract</w:t>
      </w:r>
    </w:p>
    <w:p w:rsidR="00E8023F" w:rsidRDefault="00E8023F" w:rsidP="00E8023F">
      <w:pPr>
        <w:autoSpaceDE w:val="0"/>
        <w:autoSpaceDN w:val="0"/>
        <w:adjustRightInd w:val="0"/>
        <w:spacing w:after="0" w:line="240" w:lineRule="auto"/>
        <w:rPr>
          <w:rFonts w:ascii="Times New Roman" w:hAnsi="Times New Roman"/>
          <w:iCs/>
          <w:sz w:val="24"/>
          <w:szCs w:val="24"/>
        </w:rPr>
      </w:pPr>
    </w:p>
    <w:p w:rsidR="00E8023F" w:rsidRPr="00370752" w:rsidRDefault="00E8023F" w:rsidP="00E8023F">
      <w:pPr>
        <w:autoSpaceDE w:val="0"/>
        <w:autoSpaceDN w:val="0"/>
        <w:adjustRightInd w:val="0"/>
        <w:spacing w:after="0" w:line="360" w:lineRule="auto"/>
        <w:jc w:val="both"/>
        <w:rPr>
          <w:rFonts w:ascii="Times New Roman" w:hAnsi="Times New Roman"/>
          <w:iCs/>
          <w:sz w:val="24"/>
          <w:szCs w:val="24"/>
        </w:rPr>
      </w:pPr>
      <w:r w:rsidRPr="00370752">
        <w:rPr>
          <w:rFonts w:ascii="Times New Roman" w:hAnsi="Times New Roman"/>
          <w:iCs/>
          <w:sz w:val="24"/>
          <w:szCs w:val="24"/>
        </w:rPr>
        <w:t>The researcher studied about the awareness of income tax provisions of salaried assesses with special reference towards Coimbatore city. Here the researcher has collected data through primary method. The researcher used Quota sampling technique to collect the data. The researcher collected data from 500 respondents based on their occupational status. The</w:t>
      </w:r>
    </w:p>
    <w:p w:rsidR="007E1241" w:rsidRDefault="00E8023F" w:rsidP="00E8023F">
      <w:pPr>
        <w:spacing w:line="360" w:lineRule="auto"/>
        <w:jc w:val="both"/>
      </w:pPr>
      <w:proofErr w:type="gramStart"/>
      <w:r w:rsidRPr="00370752">
        <w:rPr>
          <w:rFonts w:ascii="Times New Roman" w:hAnsi="Times New Roman"/>
          <w:iCs/>
          <w:sz w:val="24"/>
          <w:szCs w:val="24"/>
        </w:rPr>
        <w:t>researcher</w:t>
      </w:r>
      <w:proofErr w:type="gramEnd"/>
      <w:r w:rsidRPr="00370752">
        <w:rPr>
          <w:rFonts w:ascii="Times New Roman" w:hAnsi="Times New Roman"/>
          <w:iCs/>
          <w:sz w:val="24"/>
          <w:szCs w:val="24"/>
        </w:rPr>
        <w:t xml:space="preserve"> used tools like Percentage Analysis, ANOVA, t-test in the study. The awareness level on Income Tax Provisions varies among age group, educational qualification, occupational status, </w:t>
      </w:r>
      <w:proofErr w:type="spellStart"/>
      <w:r w:rsidRPr="00370752">
        <w:rPr>
          <w:rFonts w:ascii="Times New Roman" w:hAnsi="Times New Roman"/>
          <w:iCs/>
          <w:sz w:val="24"/>
          <w:szCs w:val="24"/>
        </w:rPr>
        <w:t>employement</w:t>
      </w:r>
      <w:proofErr w:type="spellEnd"/>
      <w:r w:rsidRPr="00370752">
        <w:rPr>
          <w:rFonts w:ascii="Times New Roman" w:hAnsi="Times New Roman"/>
          <w:iCs/>
          <w:sz w:val="24"/>
          <w:szCs w:val="24"/>
        </w:rPr>
        <w:t xml:space="preserve"> status, working experience and gross total income taken for the study</w:t>
      </w:r>
    </w:p>
    <w:sectPr w:rsidR="007E1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023F"/>
    <w:rsid w:val="007E1241"/>
    <w:rsid w:val="00E80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2020-08-17T10:45:00Z</dcterms:created>
  <dcterms:modified xsi:type="dcterms:W3CDTF">2020-08-17T10:45:00Z</dcterms:modified>
</cp:coreProperties>
</file>