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AA" w:rsidRPr="003324AA" w:rsidRDefault="003324AA" w:rsidP="003324A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3324AA">
        <w:rPr>
          <w:rFonts w:ascii="Times New Roman" w:hAnsi="Times New Roman" w:cs="Times New Roman"/>
          <w:b/>
          <w:color w:val="000000"/>
          <w:sz w:val="32"/>
          <w:szCs w:val="24"/>
        </w:rPr>
        <w:t>ABSTRACT</w:t>
      </w:r>
    </w:p>
    <w:p w:rsidR="00000000" w:rsidRPr="003324AA" w:rsidRDefault="003324AA" w:rsidP="00332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AA">
        <w:rPr>
          <w:rFonts w:ascii="Times New Roman" w:hAnsi="Times New Roman" w:cs="Times New Roman"/>
          <w:color w:val="000000"/>
          <w:sz w:val="24"/>
          <w:szCs w:val="24"/>
        </w:rPr>
        <w:t xml:space="preserve">Reaction of hydrazine and </w:t>
      </w:r>
      <w:proofErr w:type="spellStart"/>
      <w:r w:rsidRPr="003324AA">
        <w:rPr>
          <w:rFonts w:ascii="Times New Roman" w:hAnsi="Times New Roman" w:cs="Times New Roman"/>
          <w:color w:val="000000"/>
          <w:sz w:val="24"/>
          <w:szCs w:val="24"/>
        </w:rPr>
        <w:t>mercaptosuccinic</w:t>
      </w:r>
      <w:proofErr w:type="spellEnd"/>
      <w:r w:rsidRPr="003324AA">
        <w:rPr>
          <w:rFonts w:ascii="Times New Roman" w:hAnsi="Times New Roman" w:cs="Times New Roman"/>
          <w:color w:val="000000"/>
          <w:sz w:val="24"/>
          <w:szCs w:val="24"/>
        </w:rPr>
        <w:t xml:space="preserve"> acid with metal ions forms complexes with general formula [</w:t>
      </w:r>
      <w:proofErr w:type="spellStart"/>
      <w:r w:rsidRPr="003324AA">
        <w:rPr>
          <w:rFonts w:ascii="Times New Roman" w:hAnsi="Times New Roman" w:cs="Times New Roman"/>
          <w:color w:val="000000"/>
          <w:sz w:val="24"/>
          <w:szCs w:val="24"/>
        </w:rPr>
        <w:t>Ln</w:t>
      </w:r>
      <w:proofErr w:type="spellEnd"/>
      <w:r w:rsidRPr="003324AA">
        <w:rPr>
          <w:rFonts w:ascii="Times New Roman" w:hAnsi="Times New Roman" w:cs="Times New Roman"/>
          <w:color w:val="000000"/>
          <w:sz w:val="24"/>
          <w:szCs w:val="24"/>
        </w:rPr>
        <w:t>(N</w:t>
      </w:r>
      <w:r w:rsidRPr="003324A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324AA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324A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3324A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324A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324AA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3324A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324AA">
        <w:rPr>
          <w:rFonts w:ascii="Times New Roman" w:hAnsi="Times New Roman" w:cs="Times New Roman"/>
          <w:color w:val="000000"/>
          <w:sz w:val="24"/>
          <w:szCs w:val="24"/>
        </w:rPr>
        <w:t>(COO)CH(SH)(COO)</w:t>
      </w:r>
      <w:r w:rsidRPr="003324A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1.5</w:t>
      </w:r>
      <w:r w:rsidRPr="003324AA">
        <w:rPr>
          <w:rFonts w:ascii="Times New Roman" w:hAnsi="Times New Roman" w:cs="Times New Roman"/>
          <w:color w:val="000000"/>
          <w:sz w:val="24"/>
          <w:szCs w:val="24"/>
        </w:rPr>
        <w:t>]·(H</w:t>
      </w:r>
      <w:r w:rsidRPr="003324A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324AA">
        <w:rPr>
          <w:rFonts w:ascii="Times New Roman" w:hAnsi="Times New Roman" w:cs="Times New Roman"/>
          <w:color w:val="000000"/>
          <w:sz w:val="24"/>
          <w:szCs w:val="24"/>
        </w:rPr>
        <w:t xml:space="preserve">O), where </w:t>
      </w:r>
      <w:proofErr w:type="spellStart"/>
      <w:r w:rsidRPr="003324AA">
        <w:rPr>
          <w:rFonts w:ascii="Times New Roman" w:hAnsi="Times New Roman" w:cs="Times New Roman"/>
          <w:color w:val="000000"/>
          <w:sz w:val="24"/>
          <w:szCs w:val="24"/>
        </w:rPr>
        <w:t>Ln</w:t>
      </w:r>
      <w:proofErr w:type="spellEnd"/>
      <w:r w:rsidRPr="003324AA">
        <w:rPr>
          <w:rFonts w:ascii="Times New Roman" w:hAnsi="Times New Roman" w:cs="Times New Roman"/>
          <w:color w:val="000000"/>
          <w:sz w:val="24"/>
          <w:szCs w:val="24"/>
        </w:rPr>
        <w:t xml:space="preserve"> = La(III), Pr(III), </w:t>
      </w:r>
      <w:proofErr w:type="spellStart"/>
      <w:r w:rsidRPr="003324AA">
        <w:rPr>
          <w:rFonts w:ascii="Times New Roman" w:hAnsi="Times New Roman" w:cs="Times New Roman"/>
          <w:color w:val="000000"/>
          <w:sz w:val="24"/>
          <w:szCs w:val="24"/>
        </w:rPr>
        <w:t>Nd</w:t>
      </w:r>
      <w:proofErr w:type="spellEnd"/>
      <w:r w:rsidRPr="003324AA">
        <w:rPr>
          <w:rFonts w:ascii="Times New Roman" w:hAnsi="Times New Roman" w:cs="Times New Roman"/>
          <w:color w:val="000000"/>
          <w:sz w:val="24"/>
          <w:szCs w:val="24"/>
        </w:rPr>
        <w:t xml:space="preserve">(III), </w:t>
      </w:r>
      <w:proofErr w:type="spellStart"/>
      <w:r w:rsidRPr="003324AA">
        <w:rPr>
          <w:rFonts w:ascii="Times New Roman" w:hAnsi="Times New Roman" w:cs="Times New Roman"/>
          <w:color w:val="000000"/>
          <w:sz w:val="24"/>
          <w:szCs w:val="24"/>
        </w:rPr>
        <w:t>Sm</w:t>
      </w:r>
      <w:proofErr w:type="spellEnd"/>
      <w:r w:rsidRPr="003324AA">
        <w:rPr>
          <w:rFonts w:ascii="Times New Roman" w:hAnsi="Times New Roman" w:cs="Times New Roman"/>
          <w:color w:val="000000"/>
          <w:sz w:val="24"/>
          <w:szCs w:val="24"/>
        </w:rPr>
        <w:t xml:space="preserve">(III), and </w:t>
      </w:r>
      <w:proofErr w:type="spellStart"/>
      <w:r w:rsidRPr="003324AA">
        <w:rPr>
          <w:rFonts w:ascii="Times New Roman" w:hAnsi="Times New Roman" w:cs="Times New Roman"/>
          <w:color w:val="000000"/>
          <w:sz w:val="24"/>
          <w:szCs w:val="24"/>
        </w:rPr>
        <w:t>Gd</w:t>
      </w:r>
      <w:proofErr w:type="spellEnd"/>
      <w:r w:rsidRPr="003324AA">
        <w:rPr>
          <w:rFonts w:ascii="Times New Roman" w:hAnsi="Times New Roman" w:cs="Times New Roman"/>
          <w:color w:val="000000"/>
          <w:sz w:val="24"/>
          <w:szCs w:val="24"/>
        </w:rPr>
        <w:t xml:space="preserve">(III) at pH 5. The complexes have been characterized by elemental analysis, IR and UV-visible spectroscopic, thermal and X-ray diffraction studies. The IR data reveal that the acid moiety in the complexes is present as </w:t>
      </w:r>
      <w:proofErr w:type="spellStart"/>
      <w:r w:rsidRPr="003324AA">
        <w:rPr>
          <w:rFonts w:ascii="Times New Roman" w:hAnsi="Times New Roman" w:cs="Times New Roman"/>
          <w:color w:val="000000"/>
          <w:sz w:val="24"/>
          <w:szCs w:val="24"/>
        </w:rPr>
        <w:t>dianion</w:t>
      </w:r>
      <w:proofErr w:type="spellEnd"/>
      <w:r w:rsidRPr="003324AA">
        <w:rPr>
          <w:rFonts w:ascii="Times New Roman" w:hAnsi="Times New Roman" w:cs="Times New Roman"/>
          <w:color w:val="000000"/>
          <w:sz w:val="24"/>
          <w:szCs w:val="24"/>
        </w:rPr>
        <w:t xml:space="preserve"> due to the </w:t>
      </w:r>
      <w:proofErr w:type="spellStart"/>
      <w:r w:rsidRPr="003324AA">
        <w:rPr>
          <w:rFonts w:ascii="Times New Roman" w:hAnsi="Times New Roman" w:cs="Times New Roman"/>
          <w:color w:val="000000"/>
          <w:sz w:val="24"/>
          <w:szCs w:val="24"/>
        </w:rPr>
        <w:t>deprotonation</w:t>
      </w:r>
      <w:proofErr w:type="spellEnd"/>
      <w:r w:rsidRPr="003324AA">
        <w:rPr>
          <w:rFonts w:ascii="Times New Roman" w:hAnsi="Times New Roman" w:cs="Times New Roman"/>
          <w:color w:val="000000"/>
          <w:sz w:val="24"/>
          <w:szCs w:val="24"/>
        </w:rPr>
        <w:t xml:space="preserve"> of COOH groups by lanthanides in these complexes, leaving –SH group unionized and hydrazine as </w:t>
      </w:r>
      <w:proofErr w:type="spellStart"/>
      <w:r w:rsidRPr="003324AA">
        <w:rPr>
          <w:rFonts w:ascii="Times New Roman" w:hAnsi="Times New Roman" w:cs="Times New Roman"/>
          <w:color w:val="000000"/>
          <w:sz w:val="24"/>
          <w:szCs w:val="24"/>
        </w:rPr>
        <w:t>bidental</w:t>
      </w:r>
      <w:proofErr w:type="spellEnd"/>
      <w:r w:rsidRPr="003324AA">
        <w:rPr>
          <w:rFonts w:ascii="Times New Roman" w:hAnsi="Times New Roman" w:cs="Times New Roman"/>
          <w:color w:val="000000"/>
          <w:sz w:val="24"/>
          <w:szCs w:val="24"/>
        </w:rPr>
        <w:t xml:space="preserve"> neutral </w:t>
      </w:r>
      <w:proofErr w:type="spellStart"/>
      <w:r w:rsidRPr="003324AA">
        <w:rPr>
          <w:rFonts w:ascii="Times New Roman" w:hAnsi="Times New Roman" w:cs="Times New Roman"/>
          <w:color w:val="000000"/>
          <w:sz w:val="24"/>
          <w:szCs w:val="24"/>
        </w:rPr>
        <w:t>ligand</w:t>
      </w:r>
      <w:proofErr w:type="spellEnd"/>
      <w:r w:rsidRPr="003324AA">
        <w:rPr>
          <w:rFonts w:ascii="Times New Roman" w:hAnsi="Times New Roman" w:cs="Times New Roman"/>
          <w:color w:val="000000"/>
          <w:sz w:val="24"/>
          <w:szCs w:val="24"/>
        </w:rPr>
        <w:t xml:space="preserve"> showing absorptions in the range of 945–948</w:t>
      </w:r>
      <w:r w:rsidRPr="003324AA">
        <w:rPr>
          <w:rFonts w:ascii="STIXGeneral-Regular" w:hAnsi="STIXGeneral-Regular" w:cs="Times New Roman"/>
          <w:color w:val="000000"/>
          <w:sz w:val="24"/>
          <w:szCs w:val="24"/>
        </w:rPr>
        <w:t> </w:t>
      </w:r>
      <w:r w:rsidRPr="003324AA">
        <w:rPr>
          <w:rFonts w:ascii="Times New Roman" w:hAnsi="Times New Roman" w:cs="Times New Roman"/>
          <w:color w:val="000000"/>
          <w:sz w:val="24"/>
          <w:szCs w:val="24"/>
        </w:rPr>
        <w:t>cm</w:t>
      </w:r>
      <w:r w:rsidRPr="003324A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−1</w:t>
      </w:r>
      <w:r w:rsidRPr="003324AA"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Pr="003324AA">
        <w:rPr>
          <w:rFonts w:ascii="Times New Roman" w:hAnsi="Times New Roman" w:cs="Times New Roman"/>
          <w:color w:val="000000"/>
          <w:sz w:val="24"/>
          <w:szCs w:val="24"/>
        </w:rPr>
        <w:t>thermoanalytical</w:t>
      </w:r>
      <w:proofErr w:type="spellEnd"/>
      <w:r w:rsidRPr="003324AA">
        <w:rPr>
          <w:rFonts w:ascii="Times New Roman" w:hAnsi="Times New Roman" w:cs="Times New Roman"/>
          <w:color w:val="000000"/>
          <w:sz w:val="24"/>
          <w:szCs w:val="24"/>
        </w:rPr>
        <w:t xml:space="preserve"> data evince that the complexes are stable up to 103°C and undergo complete decomposition in the range of 550–594°C resulting in metal oxides. SEM images of La</w:t>
      </w:r>
      <w:r w:rsidRPr="003324A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324A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4A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324AA">
        <w:rPr>
          <w:rFonts w:ascii="Times New Roman" w:hAnsi="Times New Roman" w:cs="Times New Roman"/>
          <w:color w:val="000000"/>
          <w:sz w:val="24"/>
          <w:szCs w:val="24"/>
        </w:rPr>
        <w:t> and Gd</w:t>
      </w:r>
      <w:r w:rsidRPr="003324A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324A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4A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324AA">
        <w:rPr>
          <w:rFonts w:ascii="Times New Roman" w:hAnsi="Times New Roman" w:cs="Times New Roman"/>
          <w:color w:val="000000"/>
          <w:sz w:val="24"/>
          <w:szCs w:val="24"/>
        </w:rPr>
        <w:t xml:space="preserve"> residues show their </w:t>
      </w:r>
      <w:proofErr w:type="spellStart"/>
      <w:r w:rsidRPr="003324AA">
        <w:rPr>
          <w:rFonts w:ascii="Times New Roman" w:hAnsi="Times New Roman" w:cs="Times New Roman"/>
          <w:color w:val="000000"/>
          <w:sz w:val="24"/>
          <w:szCs w:val="24"/>
        </w:rPr>
        <w:t>nano</w:t>
      </w:r>
      <w:proofErr w:type="spellEnd"/>
      <w:r w:rsidRPr="003324AA">
        <w:rPr>
          <w:rFonts w:ascii="Times New Roman" w:hAnsi="Times New Roman" w:cs="Times New Roman"/>
          <w:color w:val="000000"/>
          <w:sz w:val="24"/>
          <w:szCs w:val="24"/>
        </w:rPr>
        <w:t xml:space="preserve"> sized clusters suggesting that the complexes may be used as precursors for </w:t>
      </w:r>
      <w:proofErr w:type="spellStart"/>
      <w:r w:rsidRPr="003324AA">
        <w:rPr>
          <w:rFonts w:ascii="Times New Roman" w:hAnsi="Times New Roman" w:cs="Times New Roman"/>
          <w:color w:val="000000"/>
          <w:sz w:val="24"/>
          <w:szCs w:val="24"/>
        </w:rPr>
        <w:t>nano</w:t>
      </w:r>
      <w:proofErr w:type="spellEnd"/>
      <w:r w:rsidRPr="003324AA">
        <w:rPr>
          <w:rFonts w:ascii="Times New Roman" w:hAnsi="Times New Roman" w:cs="Times New Roman"/>
          <w:color w:val="000000"/>
          <w:sz w:val="24"/>
          <w:szCs w:val="24"/>
        </w:rPr>
        <w:t xml:space="preserve"> La</w:t>
      </w:r>
      <w:r w:rsidRPr="003324A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324A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4A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324AA">
        <w:rPr>
          <w:rFonts w:ascii="Times New Roman" w:hAnsi="Times New Roman" w:cs="Times New Roman"/>
          <w:color w:val="000000"/>
          <w:sz w:val="24"/>
          <w:szCs w:val="24"/>
        </w:rPr>
        <w:t> and Gd</w:t>
      </w:r>
      <w:r w:rsidRPr="003324A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324A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4A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324AA">
        <w:rPr>
          <w:rFonts w:ascii="Times New Roman" w:hAnsi="Times New Roman" w:cs="Times New Roman"/>
          <w:color w:val="000000"/>
          <w:sz w:val="24"/>
          <w:szCs w:val="24"/>
        </w:rPr>
        <w:t>, respectively. X-ray powder diffraction patterns show isomorphism among the complexes. The kinetic parameters of the decomposition of the complexes have been computed by Coats-</w:t>
      </w:r>
      <w:proofErr w:type="spellStart"/>
      <w:r w:rsidRPr="003324AA">
        <w:rPr>
          <w:rFonts w:ascii="Times New Roman" w:hAnsi="Times New Roman" w:cs="Times New Roman"/>
          <w:color w:val="000000"/>
          <w:sz w:val="24"/>
          <w:szCs w:val="24"/>
        </w:rPr>
        <w:t>Redfern</w:t>
      </w:r>
      <w:proofErr w:type="spellEnd"/>
      <w:r w:rsidRPr="003324AA">
        <w:rPr>
          <w:rFonts w:ascii="Times New Roman" w:hAnsi="Times New Roman" w:cs="Times New Roman"/>
          <w:color w:val="000000"/>
          <w:sz w:val="24"/>
          <w:szCs w:val="24"/>
        </w:rPr>
        <w:t xml:space="preserve"> equation</w:t>
      </w:r>
    </w:p>
    <w:p w:rsidR="003324AA" w:rsidRPr="003324AA" w:rsidRDefault="00332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24AA" w:rsidRPr="0033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IXGeneral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24AA"/>
    <w:rsid w:val="0033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GRG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2020-10-06T07:09:00Z</dcterms:created>
  <dcterms:modified xsi:type="dcterms:W3CDTF">2020-10-06T07:11:00Z</dcterms:modified>
</cp:coreProperties>
</file>