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6D" w:rsidRPr="002D7883" w:rsidRDefault="00703D6D" w:rsidP="007E0A87">
      <w:pPr>
        <w:spacing w:after="183" w:line="240" w:lineRule="auto"/>
        <w:jc w:val="both"/>
        <w:rPr>
          <w:rFonts w:ascii="Times New Roman" w:eastAsia="Times New Roman" w:hAnsi="Times New Roman"/>
        </w:rPr>
      </w:pPr>
      <w:r w:rsidRPr="002D7883">
        <w:rPr>
          <w:rFonts w:ascii="Times New Roman" w:hAnsi="Times New Roman"/>
          <w:shd w:val="clear" w:color="auto" w:fill="FFFFFF"/>
        </w:rPr>
        <w:t>Understanding leadership in 21st century is a milestone which is to be embedded with the organizations strategic core. Value based leadership is managing and maintaining the organization with the set of values and beliefs. Value driven leadership focuses to transform management complexities of change globally and develop a new generation of business leaders. The main key activities to be done by the leader, is to look on to achieving the task, building and managing a team, and develop the individuals in order to hone skills and talents. According to complexity, the leader must ensure that they create more innovative ideas, and introduce new products and service in the market by developing an effective team work. A good connective always leads to transformational changes which is a very much fundamental and radical criteria for the achievement of the organizational objectives.</w:t>
      </w:r>
    </w:p>
    <w:p w:rsidR="003E4AD1" w:rsidRDefault="003E4AD1"/>
    <w:sectPr w:rsidR="003E4AD1" w:rsidSect="003E4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D6D"/>
    <w:rsid w:val="003E4AD1"/>
    <w:rsid w:val="00703D6D"/>
    <w:rsid w:val="007E0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2020-10-08T07:16:00Z</dcterms:created>
  <dcterms:modified xsi:type="dcterms:W3CDTF">2020-10-08T07:17:00Z</dcterms:modified>
</cp:coreProperties>
</file>