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10" w:rsidRPr="00030810" w:rsidRDefault="00030810" w:rsidP="00030810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3081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Abstract</w:t>
      </w:r>
    </w:p>
    <w:p w:rsidR="00E44F27" w:rsidRDefault="00030810" w:rsidP="00030810">
      <w:pPr>
        <w:spacing w:line="360" w:lineRule="auto"/>
        <w:jc w:val="both"/>
      </w:pPr>
      <w:r w:rsidRPr="006E12BA">
        <w:rPr>
          <w:rFonts w:ascii="Times New Roman" w:hAnsi="Times New Roman" w:cs="Times New Roman"/>
          <w:color w:val="000000"/>
          <w:sz w:val="24"/>
          <w:szCs w:val="24"/>
        </w:rPr>
        <w:t xml:space="preserve">The 4,6-diaryl-6,7-dihydro-[1,2,3]selenadiazolo[5,4-c]pyridine-5(4H)-carbalde </w:t>
      </w:r>
      <w:proofErr w:type="spellStart"/>
      <w:r w:rsidRPr="006E12BA">
        <w:rPr>
          <w:rFonts w:ascii="Times New Roman" w:hAnsi="Times New Roman" w:cs="Times New Roman"/>
          <w:color w:val="000000"/>
          <w:sz w:val="24"/>
          <w:szCs w:val="24"/>
        </w:rPr>
        <w:t>hydes</w:t>
      </w:r>
      <w:proofErr w:type="spellEnd"/>
      <w:r w:rsidRPr="006E12BA">
        <w:rPr>
          <w:rFonts w:ascii="Times New Roman" w:hAnsi="Times New Roman" w:cs="Times New Roman"/>
          <w:color w:val="000000"/>
          <w:sz w:val="24"/>
          <w:szCs w:val="24"/>
        </w:rPr>
        <w:t xml:space="preserve"> were synthesized from 2,6-diarylpiperidin-4-ones and characterized using infrared, 1H, 13C Nuclear Magnetic Resonance (NMR), and mass spectroscopic techniques. On the NMR time scale, the compounds exist in </w:t>
      </w:r>
      <w:proofErr w:type="spellStart"/>
      <w:r w:rsidRPr="006E12BA">
        <w:rPr>
          <w:rFonts w:ascii="Times New Roman" w:hAnsi="Times New Roman" w:cs="Times New Roman"/>
          <w:color w:val="000000"/>
          <w:sz w:val="24"/>
          <w:szCs w:val="24"/>
        </w:rPr>
        <w:t>syn</w:t>
      </w:r>
      <w:proofErr w:type="spellEnd"/>
      <w:r w:rsidRPr="006E12BA">
        <w:rPr>
          <w:rFonts w:ascii="Times New Roman" w:hAnsi="Times New Roman" w:cs="Times New Roman"/>
          <w:color w:val="000000"/>
          <w:sz w:val="24"/>
          <w:szCs w:val="24"/>
        </w:rPr>
        <w:t xml:space="preserve"> and anti isomeric forms. Separate signals were obtained for isomers in the NMR spectra. The compounds’ </w:t>
      </w:r>
      <w:proofErr w:type="spellStart"/>
      <w:r w:rsidRPr="006E12BA">
        <w:rPr>
          <w:rFonts w:ascii="Times New Roman" w:hAnsi="Times New Roman" w:cs="Times New Roman"/>
          <w:color w:val="000000"/>
          <w:sz w:val="24"/>
          <w:szCs w:val="24"/>
        </w:rPr>
        <w:t>stereodynamic</w:t>
      </w:r>
      <w:proofErr w:type="spellEnd"/>
      <w:r w:rsidRPr="006E12BA">
        <w:rPr>
          <w:rFonts w:ascii="Times New Roman" w:hAnsi="Times New Roman" w:cs="Times New Roman"/>
          <w:color w:val="000000"/>
          <w:sz w:val="24"/>
          <w:szCs w:val="24"/>
        </w:rPr>
        <w:t xml:space="preserve"> nature was studied based on the intensity and position of NMR signals</w:t>
      </w:r>
    </w:p>
    <w:sectPr w:rsidR="00E44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030810"/>
    <w:rsid w:val="00030810"/>
    <w:rsid w:val="00E4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2020-10-16T08:53:00Z</dcterms:created>
  <dcterms:modified xsi:type="dcterms:W3CDTF">2020-10-16T08:53:00Z</dcterms:modified>
</cp:coreProperties>
</file>