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B1F" w:rsidRPr="00D57B1F" w:rsidRDefault="00D57B1F" w:rsidP="00D57B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 w:rsidRPr="00D57B1F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Abstract</w:t>
      </w:r>
    </w:p>
    <w:p w:rsidR="00D57B1F" w:rsidRDefault="00D57B1F" w:rsidP="00D57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57B1F" w:rsidRPr="003327EC" w:rsidRDefault="00D57B1F" w:rsidP="00D57B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327EC">
        <w:rPr>
          <w:rFonts w:ascii="Times New Roman" w:hAnsi="Times New Roman" w:cs="Times New Roman"/>
          <w:sz w:val="24"/>
          <w:szCs w:val="24"/>
          <w:shd w:val="clear" w:color="auto" w:fill="FFFFFF"/>
        </w:rPr>
        <w:t>Two new related families of formula (</w:t>
      </w:r>
      <w:proofErr w:type="spellStart"/>
      <w:r w:rsidRPr="003327EC">
        <w:rPr>
          <w:rFonts w:ascii="Times New Roman" w:hAnsi="Times New Roman" w:cs="Times New Roman"/>
          <w:sz w:val="24"/>
          <w:szCs w:val="24"/>
          <w:shd w:val="clear" w:color="auto" w:fill="FFFFFF"/>
        </w:rPr>
        <w:t>GunH</w:t>
      </w:r>
      <w:proofErr w:type="spellEnd"/>
      <w:r w:rsidRPr="003327EC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3327EC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3</w:t>
      </w:r>
      <w:r w:rsidRPr="003327EC">
        <w:rPr>
          <w:rFonts w:ascii="Times New Roman" w:hAnsi="Times New Roman" w:cs="Times New Roman"/>
          <w:sz w:val="24"/>
          <w:szCs w:val="24"/>
          <w:shd w:val="clear" w:color="auto" w:fill="FFFFFF"/>
        </w:rPr>
        <w:t>[</w:t>
      </w:r>
      <w:proofErr w:type="spellStart"/>
      <w:r w:rsidRPr="003327EC">
        <w:rPr>
          <w:rFonts w:ascii="Times New Roman" w:hAnsi="Times New Roman" w:cs="Times New Roman"/>
          <w:sz w:val="24"/>
          <w:szCs w:val="24"/>
          <w:shd w:val="clear" w:color="auto" w:fill="FFFFFF"/>
        </w:rPr>
        <w:t>Ln</w:t>
      </w:r>
      <w:proofErr w:type="spellEnd"/>
      <w:r w:rsidRPr="003327EC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spellStart"/>
      <w:r w:rsidRPr="003327EC">
        <w:rPr>
          <w:rFonts w:ascii="Times New Roman" w:hAnsi="Times New Roman" w:cs="Times New Roman"/>
          <w:sz w:val="24"/>
          <w:szCs w:val="24"/>
          <w:shd w:val="clear" w:color="auto" w:fill="FFFFFF"/>
        </w:rPr>
        <w:t>tda</w:t>
      </w:r>
      <w:proofErr w:type="spellEnd"/>
      <w:r w:rsidRPr="003327EC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3327EC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3</w:t>
      </w:r>
      <w:r w:rsidRPr="003327EC">
        <w:rPr>
          <w:rFonts w:ascii="Times New Roman" w:hAnsi="Times New Roman" w:cs="Times New Roman"/>
          <w:sz w:val="24"/>
          <w:szCs w:val="24"/>
          <w:shd w:val="clear" w:color="auto" w:fill="FFFFFF"/>
        </w:rPr>
        <w:t>] I and (</w:t>
      </w:r>
      <w:proofErr w:type="spellStart"/>
      <w:r w:rsidRPr="003327EC">
        <w:rPr>
          <w:rFonts w:ascii="Times New Roman" w:hAnsi="Times New Roman" w:cs="Times New Roman"/>
          <w:sz w:val="24"/>
          <w:szCs w:val="24"/>
          <w:shd w:val="clear" w:color="auto" w:fill="FFFFFF"/>
        </w:rPr>
        <w:t>AgunH</w:t>
      </w:r>
      <w:proofErr w:type="spellEnd"/>
      <w:r w:rsidRPr="003327EC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3327EC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3</w:t>
      </w:r>
      <w:r w:rsidRPr="003327EC">
        <w:rPr>
          <w:rFonts w:ascii="Times New Roman" w:hAnsi="Times New Roman" w:cs="Times New Roman"/>
          <w:sz w:val="24"/>
          <w:szCs w:val="24"/>
          <w:shd w:val="clear" w:color="auto" w:fill="FFFFFF"/>
        </w:rPr>
        <w:t>[</w:t>
      </w:r>
      <w:proofErr w:type="spellStart"/>
      <w:r w:rsidRPr="003327EC">
        <w:rPr>
          <w:rFonts w:ascii="Times New Roman" w:hAnsi="Times New Roman" w:cs="Times New Roman"/>
          <w:sz w:val="24"/>
          <w:szCs w:val="24"/>
          <w:shd w:val="clear" w:color="auto" w:fill="FFFFFF"/>
        </w:rPr>
        <w:t>Ln</w:t>
      </w:r>
      <w:proofErr w:type="spellEnd"/>
      <w:r w:rsidRPr="003327EC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spellStart"/>
      <w:r w:rsidRPr="003327EC">
        <w:rPr>
          <w:rFonts w:ascii="Times New Roman" w:hAnsi="Times New Roman" w:cs="Times New Roman"/>
          <w:sz w:val="24"/>
          <w:szCs w:val="24"/>
          <w:shd w:val="clear" w:color="auto" w:fill="FFFFFF"/>
        </w:rPr>
        <w:t>oda</w:t>
      </w:r>
      <w:proofErr w:type="spellEnd"/>
      <w:r w:rsidRPr="003327EC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3327EC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3</w:t>
      </w:r>
      <w:r w:rsidRPr="003327EC">
        <w:rPr>
          <w:rFonts w:ascii="Times New Roman" w:hAnsi="Times New Roman" w:cs="Times New Roman"/>
          <w:sz w:val="24"/>
          <w:szCs w:val="24"/>
          <w:shd w:val="clear" w:color="auto" w:fill="FFFFFF"/>
        </w:rPr>
        <w:t>]·H</w:t>
      </w:r>
      <w:r w:rsidRPr="003327EC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2</w:t>
      </w:r>
      <w:r w:rsidRPr="003327EC">
        <w:rPr>
          <w:rFonts w:ascii="Times New Roman" w:hAnsi="Times New Roman" w:cs="Times New Roman"/>
          <w:sz w:val="24"/>
          <w:szCs w:val="24"/>
          <w:shd w:val="clear" w:color="auto" w:fill="FFFFFF"/>
        </w:rPr>
        <w:t>O II (</w:t>
      </w:r>
      <w:proofErr w:type="spellStart"/>
      <w:r w:rsidRPr="003327EC">
        <w:rPr>
          <w:rFonts w:ascii="Times New Roman" w:hAnsi="Times New Roman" w:cs="Times New Roman"/>
          <w:sz w:val="24"/>
          <w:szCs w:val="24"/>
          <w:shd w:val="clear" w:color="auto" w:fill="FFFFFF"/>
        </w:rPr>
        <w:t>Ln</w:t>
      </w:r>
      <w:proofErr w:type="spellEnd"/>
      <w:r w:rsidRPr="003327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= La, </w:t>
      </w:r>
      <w:proofErr w:type="spellStart"/>
      <w:r w:rsidRPr="003327EC">
        <w:rPr>
          <w:rFonts w:ascii="Times New Roman" w:hAnsi="Times New Roman" w:cs="Times New Roman"/>
          <w:sz w:val="24"/>
          <w:szCs w:val="24"/>
          <w:shd w:val="clear" w:color="auto" w:fill="FFFFFF"/>
        </w:rPr>
        <w:t>Ce</w:t>
      </w:r>
      <w:proofErr w:type="spellEnd"/>
      <w:r w:rsidRPr="003327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Pr, </w:t>
      </w:r>
      <w:proofErr w:type="spellStart"/>
      <w:r w:rsidRPr="003327EC">
        <w:rPr>
          <w:rFonts w:ascii="Times New Roman" w:hAnsi="Times New Roman" w:cs="Times New Roman"/>
          <w:sz w:val="24"/>
          <w:szCs w:val="24"/>
          <w:shd w:val="clear" w:color="auto" w:fill="FFFFFF"/>
        </w:rPr>
        <w:t>Nd</w:t>
      </w:r>
      <w:proofErr w:type="spellEnd"/>
      <w:r w:rsidRPr="003327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&amp; </w:t>
      </w:r>
      <w:proofErr w:type="spellStart"/>
      <w:r w:rsidRPr="003327EC">
        <w:rPr>
          <w:rFonts w:ascii="Times New Roman" w:hAnsi="Times New Roman" w:cs="Times New Roman"/>
          <w:sz w:val="24"/>
          <w:szCs w:val="24"/>
          <w:shd w:val="clear" w:color="auto" w:fill="FFFFFF"/>
        </w:rPr>
        <w:t>Sm</w:t>
      </w:r>
      <w:proofErr w:type="spellEnd"/>
      <w:r w:rsidRPr="003327EC">
        <w:rPr>
          <w:rFonts w:ascii="Times New Roman" w:hAnsi="Times New Roman" w:cs="Times New Roman"/>
          <w:sz w:val="24"/>
          <w:szCs w:val="24"/>
          <w:shd w:val="clear" w:color="auto" w:fill="FFFFFF"/>
        </w:rPr>
        <w:t>, H</w:t>
      </w:r>
      <w:r w:rsidRPr="003327EC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2</w:t>
      </w:r>
      <w:r w:rsidRPr="003327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tda = </w:t>
      </w:r>
      <w:proofErr w:type="spellStart"/>
      <w:r w:rsidRPr="003327EC">
        <w:rPr>
          <w:rFonts w:ascii="Times New Roman" w:hAnsi="Times New Roman" w:cs="Times New Roman"/>
          <w:sz w:val="24"/>
          <w:szCs w:val="24"/>
          <w:shd w:val="clear" w:color="auto" w:fill="FFFFFF"/>
        </w:rPr>
        <w:t>thiodiacetic</w:t>
      </w:r>
      <w:proofErr w:type="spellEnd"/>
      <w:r w:rsidRPr="003327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acid, H</w:t>
      </w:r>
      <w:r w:rsidRPr="003327EC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2</w:t>
      </w:r>
      <w:r w:rsidRPr="003327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oda = </w:t>
      </w:r>
      <w:proofErr w:type="spellStart"/>
      <w:r w:rsidRPr="003327EC">
        <w:rPr>
          <w:rFonts w:ascii="Times New Roman" w:hAnsi="Times New Roman" w:cs="Times New Roman"/>
          <w:sz w:val="24"/>
          <w:szCs w:val="24"/>
          <w:shd w:val="clear" w:color="auto" w:fill="FFFFFF"/>
        </w:rPr>
        <w:t>oxydiacetic</w:t>
      </w:r>
      <w:proofErr w:type="spellEnd"/>
      <w:r w:rsidRPr="003327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acid, </w:t>
      </w:r>
      <w:proofErr w:type="spellStart"/>
      <w:r w:rsidRPr="003327EC">
        <w:rPr>
          <w:rFonts w:ascii="Times New Roman" w:hAnsi="Times New Roman" w:cs="Times New Roman"/>
          <w:sz w:val="24"/>
          <w:szCs w:val="24"/>
          <w:shd w:val="clear" w:color="auto" w:fill="FFFFFF"/>
        </w:rPr>
        <w:t>GunH</w:t>
      </w:r>
      <w:proofErr w:type="spellEnd"/>
      <w:r w:rsidRPr="003327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= </w:t>
      </w:r>
      <w:proofErr w:type="spellStart"/>
      <w:r w:rsidRPr="003327EC">
        <w:rPr>
          <w:rFonts w:ascii="Times New Roman" w:hAnsi="Times New Roman" w:cs="Times New Roman"/>
          <w:sz w:val="24"/>
          <w:szCs w:val="24"/>
          <w:shd w:val="clear" w:color="auto" w:fill="FFFFFF"/>
        </w:rPr>
        <w:t>guanidinium</w:t>
      </w:r>
      <w:proofErr w:type="spellEnd"/>
      <w:r w:rsidRPr="003327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3327EC">
        <w:rPr>
          <w:rFonts w:ascii="Times New Roman" w:hAnsi="Times New Roman" w:cs="Times New Roman"/>
          <w:sz w:val="24"/>
          <w:szCs w:val="24"/>
          <w:shd w:val="clear" w:color="auto" w:fill="FFFFFF"/>
        </w:rPr>
        <w:t>AgunH</w:t>
      </w:r>
      <w:proofErr w:type="spellEnd"/>
      <w:r w:rsidRPr="003327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= </w:t>
      </w:r>
      <w:proofErr w:type="spellStart"/>
      <w:r w:rsidRPr="003327EC">
        <w:rPr>
          <w:rFonts w:ascii="Times New Roman" w:hAnsi="Times New Roman" w:cs="Times New Roman"/>
          <w:sz w:val="24"/>
          <w:szCs w:val="24"/>
          <w:shd w:val="clear" w:color="auto" w:fill="FFFFFF"/>
        </w:rPr>
        <w:t>aminoguanidinium</w:t>
      </w:r>
      <w:proofErr w:type="spellEnd"/>
      <w:r w:rsidRPr="003327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have been successfully synthesized using a controlled process under oil-bath conditions (at 120 °C for a day) and characterized by various </w:t>
      </w:r>
      <w:proofErr w:type="spellStart"/>
      <w:r w:rsidRPr="003327EC">
        <w:rPr>
          <w:rFonts w:ascii="Times New Roman" w:hAnsi="Times New Roman" w:cs="Times New Roman"/>
          <w:sz w:val="24"/>
          <w:szCs w:val="24"/>
          <w:shd w:val="clear" w:color="auto" w:fill="FFFFFF"/>
        </w:rPr>
        <w:t>physico</w:t>
      </w:r>
      <w:proofErr w:type="spellEnd"/>
      <w:r w:rsidRPr="003327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-chemical techniques. The structures have been solved for praseodymium and neodymium in I and for lanthanum in II, respectively, from X-ray diffraction data of single crystals. The </w:t>
      </w:r>
      <w:proofErr w:type="spellStart"/>
      <w:r w:rsidRPr="003327EC">
        <w:rPr>
          <w:rFonts w:ascii="Times New Roman" w:hAnsi="Times New Roman" w:cs="Times New Roman"/>
          <w:sz w:val="24"/>
          <w:szCs w:val="24"/>
          <w:shd w:val="clear" w:color="auto" w:fill="FFFFFF"/>
        </w:rPr>
        <w:t>isostructural</w:t>
      </w:r>
      <w:proofErr w:type="spellEnd"/>
      <w:r w:rsidRPr="003327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complexes of (</w:t>
      </w:r>
      <w:proofErr w:type="spellStart"/>
      <w:r w:rsidRPr="003327EC">
        <w:rPr>
          <w:rFonts w:ascii="Times New Roman" w:hAnsi="Times New Roman" w:cs="Times New Roman"/>
          <w:sz w:val="24"/>
          <w:szCs w:val="24"/>
          <w:shd w:val="clear" w:color="auto" w:fill="FFFFFF"/>
        </w:rPr>
        <w:t>GunH</w:t>
      </w:r>
      <w:proofErr w:type="spellEnd"/>
      <w:r w:rsidRPr="003327EC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3327EC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3</w:t>
      </w:r>
      <w:r w:rsidRPr="003327EC">
        <w:rPr>
          <w:rFonts w:ascii="Times New Roman" w:hAnsi="Times New Roman" w:cs="Times New Roman"/>
          <w:sz w:val="24"/>
          <w:szCs w:val="24"/>
          <w:shd w:val="clear" w:color="auto" w:fill="FFFFFF"/>
        </w:rPr>
        <w:t>[Pr(</w:t>
      </w:r>
      <w:proofErr w:type="spellStart"/>
      <w:r w:rsidRPr="003327EC">
        <w:rPr>
          <w:rFonts w:ascii="Times New Roman" w:hAnsi="Times New Roman" w:cs="Times New Roman"/>
          <w:sz w:val="24"/>
          <w:szCs w:val="24"/>
          <w:shd w:val="clear" w:color="auto" w:fill="FFFFFF"/>
        </w:rPr>
        <w:t>tda</w:t>
      </w:r>
      <w:proofErr w:type="spellEnd"/>
      <w:r w:rsidRPr="003327EC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3327EC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3</w:t>
      </w:r>
      <w:r w:rsidRPr="003327EC">
        <w:rPr>
          <w:rFonts w:ascii="Times New Roman" w:hAnsi="Times New Roman" w:cs="Times New Roman"/>
          <w:sz w:val="24"/>
          <w:szCs w:val="24"/>
          <w:shd w:val="clear" w:color="auto" w:fill="FFFFFF"/>
        </w:rPr>
        <w:t>] and (</w:t>
      </w:r>
      <w:proofErr w:type="spellStart"/>
      <w:r w:rsidRPr="003327EC">
        <w:rPr>
          <w:rFonts w:ascii="Times New Roman" w:hAnsi="Times New Roman" w:cs="Times New Roman"/>
          <w:sz w:val="24"/>
          <w:szCs w:val="24"/>
          <w:shd w:val="clear" w:color="auto" w:fill="FFFFFF"/>
        </w:rPr>
        <w:t>GunH</w:t>
      </w:r>
      <w:proofErr w:type="spellEnd"/>
      <w:r w:rsidRPr="003327EC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3327EC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3</w:t>
      </w:r>
      <w:r w:rsidRPr="003327EC">
        <w:rPr>
          <w:rFonts w:ascii="Times New Roman" w:hAnsi="Times New Roman" w:cs="Times New Roman"/>
          <w:sz w:val="24"/>
          <w:szCs w:val="24"/>
          <w:shd w:val="clear" w:color="auto" w:fill="FFFFFF"/>
        </w:rPr>
        <w:t>[</w:t>
      </w:r>
      <w:proofErr w:type="spellStart"/>
      <w:r w:rsidRPr="003327EC">
        <w:rPr>
          <w:rFonts w:ascii="Times New Roman" w:hAnsi="Times New Roman" w:cs="Times New Roman"/>
          <w:sz w:val="24"/>
          <w:szCs w:val="24"/>
          <w:shd w:val="clear" w:color="auto" w:fill="FFFFFF"/>
        </w:rPr>
        <w:t>Nd</w:t>
      </w:r>
      <w:proofErr w:type="spellEnd"/>
      <w:r w:rsidRPr="003327EC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spellStart"/>
      <w:r w:rsidRPr="003327EC">
        <w:rPr>
          <w:rFonts w:ascii="Times New Roman" w:hAnsi="Times New Roman" w:cs="Times New Roman"/>
          <w:sz w:val="24"/>
          <w:szCs w:val="24"/>
          <w:shd w:val="clear" w:color="auto" w:fill="FFFFFF"/>
        </w:rPr>
        <w:t>tda</w:t>
      </w:r>
      <w:proofErr w:type="spellEnd"/>
      <w:r w:rsidRPr="003327EC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3327EC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3</w:t>
      </w:r>
      <w:r w:rsidRPr="003327EC">
        <w:rPr>
          <w:rFonts w:ascii="Times New Roman" w:hAnsi="Times New Roman" w:cs="Times New Roman"/>
          <w:sz w:val="24"/>
          <w:szCs w:val="24"/>
          <w:shd w:val="clear" w:color="auto" w:fill="FFFFFF"/>
        </w:rPr>
        <w:t>] crystallize in the hexagonal crystal system with space group </w:t>
      </w:r>
      <w:r w:rsidRPr="003327EC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4295" cy="127635"/>
            <wp:effectExtent l="19050" t="0" r="1905" b="0"/>
            <wp:docPr id="1" name="Picture 1" descr="[6 with combining macron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[6 with combining macron]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27EC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3327EC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 w:rsidRPr="003327EC">
        <w:rPr>
          <w:rFonts w:ascii="Times New Roman" w:hAnsi="Times New Roman" w:cs="Times New Roman"/>
          <w:sz w:val="24"/>
          <w:szCs w:val="24"/>
          <w:shd w:val="clear" w:color="auto" w:fill="FFFFFF"/>
        </w:rPr>
        <w:t>, while (</w:t>
      </w:r>
      <w:proofErr w:type="spellStart"/>
      <w:r w:rsidRPr="003327EC">
        <w:rPr>
          <w:rFonts w:ascii="Times New Roman" w:hAnsi="Times New Roman" w:cs="Times New Roman"/>
          <w:sz w:val="24"/>
          <w:szCs w:val="24"/>
          <w:shd w:val="clear" w:color="auto" w:fill="FFFFFF"/>
        </w:rPr>
        <w:t>AgunH</w:t>
      </w:r>
      <w:proofErr w:type="spellEnd"/>
      <w:r w:rsidRPr="003327EC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3327EC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3</w:t>
      </w:r>
      <w:r w:rsidRPr="003327EC">
        <w:rPr>
          <w:rFonts w:ascii="Times New Roman" w:hAnsi="Times New Roman" w:cs="Times New Roman"/>
          <w:sz w:val="24"/>
          <w:szCs w:val="24"/>
          <w:shd w:val="clear" w:color="auto" w:fill="FFFFFF"/>
        </w:rPr>
        <w:t>[La(</w:t>
      </w:r>
      <w:proofErr w:type="spellStart"/>
      <w:r w:rsidRPr="003327EC">
        <w:rPr>
          <w:rFonts w:ascii="Times New Roman" w:hAnsi="Times New Roman" w:cs="Times New Roman"/>
          <w:sz w:val="24"/>
          <w:szCs w:val="24"/>
          <w:shd w:val="clear" w:color="auto" w:fill="FFFFFF"/>
        </w:rPr>
        <w:t>oda</w:t>
      </w:r>
      <w:proofErr w:type="spellEnd"/>
      <w:r w:rsidRPr="003327EC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3327EC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3</w:t>
      </w:r>
      <w:r w:rsidRPr="003327EC">
        <w:rPr>
          <w:rFonts w:ascii="Times New Roman" w:hAnsi="Times New Roman" w:cs="Times New Roman"/>
          <w:sz w:val="24"/>
          <w:szCs w:val="24"/>
          <w:shd w:val="clear" w:color="auto" w:fill="FFFFFF"/>
        </w:rPr>
        <w:t>]·H</w:t>
      </w:r>
      <w:r w:rsidRPr="003327EC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2</w:t>
      </w:r>
      <w:r w:rsidRPr="003327EC">
        <w:rPr>
          <w:rFonts w:ascii="Times New Roman" w:hAnsi="Times New Roman" w:cs="Times New Roman"/>
          <w:sz w:val="24"/>
          <w:szCs w:val="24"/>
          <w:shd w:val="clear" w:color="auto" w:fill="FFFFFF"/>
        </w:rPr>
        <w:t>O has a triclinic symmetry with the </w:t>
      </w:r>
      <w:r w:rsidRPr="003327EC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340" cy="138430"/>
            <wp:effectExtent l="19050" t="0" r="3810" b="0"/>
            <wp:docPr id="2" name="Picture 2" descr="[1 with combining macron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[1 with combining macron]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27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space group. Generally, coordination number 6 (octahedral) and 4 (tetrahedral) structures are very rare except when bulky </w:t>
      </w:r>
      <w:proofErr w:type="spellStart"/>
      <w:r w:rsidRPr="003327EC">
        <w:rPr>
          <w:rFonts w:ascii="Times New Roman" w:hAnsi="Times New Roman" w:cs="Times New Roman"/>
          <w:sz w:val="24"/>
          <w:szCs w:val="24"/>
          <w:shd w:val="clear" w:color="auto" w:fill="FFFFFF"/>
        </w:rPr>
        <w:t>ligands</w:t>
      </w:r>
      <w:proofErr w:type="spellEnd"/>
      <w:r w:rsidRPr="003327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are present. Typically, the </w:t>
      </w:r>
      <w:proofErr w:type="spellStart"/>
      <w:r w:rsidRPr="003327EC">
        <w:rPr>
          <w:rFonts w:ascii="Times New Roman" w:hAnsi="Times New Roman" w:cs="Times New Roman"/>
          <w:sz w:val="24"/>
          <w:szCs w:val="24"/>
          <w:shd w:val="clear" w:color="auto" w:fill="FFFFFF"/>
        </w:rPr>
        <w:t>thiodiacetate</w:t>
      </w:r>
      <w:proofErr w:type="spellEnd"/>
      <w:r w:rsidRPr="003327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(O, S, </w:t>
      </w:r>
      <w:proofErr w:type="gramStart"/>
      <w:r w:rsidRPr="003327EC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proofErr w:type="gramEnd"/>
      <w:r w:rsidRPr="003327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and </w:t>
      </w:r>
      <w:proofErr w:type="spellStart"/>
      <w:r w:rsidRPr="003327EC">
        <w:rPr>
          <w:rFonts w:ascii="Times New Roman" w:hAnsi="Times New Roman" w:cs="Times New Roman"/>
          <w:sz w:val="24"/>
          <w:szCs w:val="24"/>
          <w:shd w:val="clear" w:color="auto" w:fill="FFFFFF"/>
        </w:rPr>
        <w:t>oxydiacetate</w:t>
      </w:r>
      <w:proofErr w:type="spellEnd"/>
      <w:r w:rsidRPr="003327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(O, O, O) anions act as tridentate </w:t>
      </w:r>
      <w:proofErr w:type="spellStart"/>
      <w:r w:rsidRPr="003327EC">
        <w:rPr>
          <w:rFonts w:ascii="Times New Roman" w:hAnsi="Times New Roman" w:cs="Times New Roman"/>
          <w:sz w:val="24"/>
          <w:szCs w:val="24"/>
          <w:shd w:val="clear" w:color="auto" w:fill="FFFFFF"/>
        </w:rPr>
        <w:t>ligands</w:t>
      </w:r>
      <w:proofErr w:type="spellEnd"/>
      <w:r w:rsidRPr="003327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 create </w:t>
      </w:r>
      <w:proofErr w:type="spellStart"/>
      <w:r w:rsidRPr="003327EC">
        <w:rPr>
          <w:rFonts w:ascii="Times New Roman" w:hAnsi="Times New Roman" w:cs="Times New Roman"/>
          <w:sz w:val="24"/>
          <w:szCs w:val="24"/>
          <w:shd w:val="clear" w:color="auto" w:fill="FFFFFF"/>
        </w:rPr>
        <w:t>monomeric</w:t>
      </w:r>
      <w:proofErr w:type="spellEnd"/>
      <w:r w:rsidRPr="003327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structures. Surprisingly, for the first time, the </w:t>
      </w:r>
      <w:proofErr w:type="spellStart"/>
      <w:r w:rsidRPr="003327EC">
        <w:rPr>
          <w:rFonts w:ascii="Times New Roman" w:hAnsi="Times New Roman" w:cs="Times New Roman"/>
          <w:sz w:val="24"/>
          <w:szCs w:val="24"/>
          <w:shd w:val="clear" w:color="auto" w:fill="FFFFFF"/>
        </w:rPr>
        <w:t>thiodiacetate</w:t>
      </w:r>
      <w:proofErr w:type="spellEnd"/>
      <w:r w:rsidRPr="003327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anion takes a somewhat rare bi-dentate (O, O) mode, leading to </w:t>
      </w:r>
      <w:proofErr w:type="spellStart"/>
      <w:r w:rsidRPr="003327EC">
        <w:rPr>
          <w:rFonts w:ascii="Times New Roman" w:hAnsi="Times New Roman" w:cs="Times New Roman"/>
          <w:sz w:val="24"/>
          <w:szCs w:val="24"/>
          <w:shd w:val="clear" w:color="auto" w:fill="FFFFFF"/>
        </w:rPr>
        <w:t>trigonal</w:t>
      </w:r>
      <w:proofErr w:type="spellEnd"/>
      <w:r w:rsidRPr="003327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prismatic geometry around the metal ion even for a flexible </w:t>
      </w:r>
      <w:proofErr w:type="spellStart"/>
      <w:r w:rsidRPr="003327EC">
        <w:rPr>
          <w:rFonts w:ascii="Times New Roman" w:hAnsi="Times New Roman" w:cs="Times New Roman"/>
          <w:sz w:val="24"/>
          <w:szCs w:val="24"/>
          <w:shd w:val="clear" w:color="auto" w:fill="FFFFFF"/>
        </w:rPr>
        <w:t>ligand</w:t>
      </w:r>
      <w:proofErr w:type="spellEnd"/>
      <w:r w:rsidRPr="003327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whereas the </w:t>
      </w:r>
      <w:proofErr w:type="spellStart"/>
      <w:r w:rsidRPr="003327EC">
        <w:rPr>
          <w:rFonts w:ascii="Times New Roman" w:hAnsi="Times New Roman" w:cs="Times New Roman"/>
          <w:sz w:val="24"/>
          <w:szCs w:val="24"/>
          <w:shd w:val="clear" w:color="auto" w:fill="FFFFFF"/>
        </w:rPr>
        <w:t>oxydiacetate</w:t>
      </w:r>
      <w:proofErr w:type="spellEnd"/>
      <w:r w:rsidRPr="003327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327EC">
        <w:rPr>
          <w:rFonts w:ascii="Times New Roman" w:hAnsi="Times New Roman" w:cs="Times New Roman"/>
          <w:sz w:val="24"/>
          <w:szCs w:val="24"/>
          <w:shd w:val="clear" w:color="auto" w:fill="FFFFFF"/>
        </w:rPr>
        <w:t>dianion</w:t>
      </w:r>
      <w:proofErr w:type="spellEnd"/>
      <w:r w:rsidRPr="003327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(oda</w:t>
      </w:r>
      <w:r w:rsidRPr="003327EC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2−</w:t>
      </w:r>
      <w:r w:rsidRPr="003327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acquires the usual nine coordinated distorted </w:t>
      </w:r>
      <w:proofErr w:type="spellStart"/>
      <w:r w:rsidRPr="003327EC">
        <w:rPr>
          <w:rFonts w:ascii="Times New Roman" w:hAnsi="Times New Roman" w:cs="Times New Roman"/>
          <w:sz w:val="24"/>
          <w:szCs w:val="24"/>
          <w:shd w:val="clear" w:color="auto" w:fill="FFFFFF"/>
        </w:rPr>
        <w:t>monocapped</w:t>
      </w:r>
      <w:proofErr w:type="spellEnd"/>
      <w:r w:rsidRPr="003327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square anti-prismatic (MSAP) geometry. The simultaneous TG-DTA of type I complexes could not be recorded due to spurting, while the type II compounds show smooth and similar thermal </w:t>
      </w:r>
      <w:proofErr w:type="spellStart"/>
      <w:r w:rsidRPr="003327EC">
        <w:rPr>
          <w:rFonts w:ascii="Times New Roman" w:hAnsi="Times New Roman" w:cs="Times New Roman"/>
          <w:sz w:val="24"/>
          <w:szCs w:val="24"/>
          <w:shd w:val="clear" w:color="auto" w:fill="FFFFFF"/>
        </w:rPr>
        <w:t>behaviour</w:t>
      </w:r>
      <w:proofErr w:type="spellEnd"/>
      <w:r w:rsidRPr="003327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on heating. The photo-luminescent properties of I and II have also been investigated at room temperature, which indicate that the emissions come from intra-</w:t>
      </w:r>
      <w:proofErr w:type="spellStart"/>
      <w:r w:rsidRPr="003327EC">
        <w:rPr>
          <w:rFonts w:ascii="Times New Roman" w:hAnsi="Times New Roman" w:cs="Times New Roman"/>
          <w:sz w:val="24"/>
          <w:szCs w:val="24"/>
          <w:shd w:val="clear" w:color="auto" w:fill="FFFFFF"/>
        </w:rPr>
        <w:t>ligand</w:t>
      </w:r>
      <w:proofErr w:type="spellEnd"/>
      <w:r w:rsidRPr="003327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π–π* transitions.</w:t>
      </w:r>
    </w:p>
    <w:p w:rsidR="00FA0C69" w:rsidRDefault="00FA0C69"/>
    <w:sectPr w:rsidR="00FA0C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D57B1F"/>
    <w:rsid w:val="00D57B1F"/>
    <w:rsid w:val="00FA0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7B1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7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B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2020-10-17T04:39:00Z</dcterms:created>
  <dcterms:modified xsi:type="dcterms:W3CDTF">2020-10-17T04:40:00Z</dcterms:modified>
</cp:coreProperties>
</file>