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4" w:rsidRPr="00FF6CE4" w:rsidRDefault="00FF6CE4" w:rsidP="00FF6CE4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F6CE4">
        <w:rPr>
          <w:rFonts w:ascii="Times New Roman" w:hAnsi="Times New Roman" w:cs="Times New Roman"/>
          <w:b/>
          <w:color w:val="333333"/>
          <w:sz w:val="32"/>
          <w:szCs w:val="32"/>
        </w:rPr>
        <w:t>Abstract</w:t>
      </w:r>
    </w:p>
    <w:p w:rsidR="0043605C" w:rsidRDefault="00FF6CE4" w:rsidP="00FF6CE4">
      <w:pPr>
        <w:spacing w:line="360" w:lineRule="auto"/>
        <w:jc w:val="both"/>
      </w:pPr>
      <w:r w:rsidRPr="003327EC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Reaction of hydrazine and 3-hydroxy-2-naphthoic acid with some transition metal ions forms complexes of the </w:t>
      </w:r>
      <w:proofErr w:type="gram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type[</w:t>
      </w:r>
      <w:proofErr w:type="gramEnd"/>
      <w:r w:rsidRPr="003327EC">
        <w:rPr>
          <w:rFonts w:ascii="Times New Roman" w:hAnsi="Times New Roman" w:cs="Times New Roman"/>
          <w:color w:val="111111"/>
          <w:sz w:val="24"/>
          <w:szCs w:val="24"/>
        </w:rPr>
        <w:t>M(N</w:t>
      </w:r>
      <w:r w:rsidRPr="003327EC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2</w:t>
      </w:r>
      <w:r w:rsidRPr="003327EC">
        <w:rPr>
          <w:rFonts w:ascii="Times New Roman" w:hAnsi="Times New Roman" w:cs="Times New Roman"/>
          <w:color w:val="111111"/>
          <w:sz w:val="24"/>
          <w:szCs w:val="24"/>
        </w:rPr>
        <w:t>H</w:t>
      </w:r>
      <w:r w:rsidRPr="003327EC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4</w:t>
      </w:r>
      <w:r w:rsidRPr="003327EC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3327EC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2</w:t>
      </w:r>
      <w:r w:rsidRPr="003327EC">
        <w:rPr>
          <w:rFonts w:ascii="Times New Roman" w:hAnsi="Times New Roman" w:cs="Times New Roman"/>
          <w:color w:val="111111"/>
          <w:sz w:val="24"/>
          <w:szCs w:val="24"/>
        </w:rPr>
        <w:t>{C</w:t>
      </w:r>
      <w:r w:rsidRPr="003327EC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10</w:t>
      </w:r>
      <w:r w:rsidRPr="003327EC">
        <w:rPr>
          <w:rFonts w:ascii="Times New Roman" w:hAnsi="Times New Roman" w:cs="Times New Roman"/>
          <w:color w:val="111111"/>
          <w:sz w:val="24"/>
          <w:szCs w:val="24"/>
        </w:rPr>
        <w:t>H</w:t>
      </w:r>
      <w:r w:rsidRPr="003327EC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6</w:t>
      </w:r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(3-O)(2-COO)}]where M =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Cd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, Zn, Cu and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Mn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in alcoholic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medium.Analytical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data confirms the compositions of the complexes. The acid shows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dianionic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nature in these complexes. IR data indicates the nature of hydrazine in the complexes. Simultaneous TG-DTA studies shows thermal degradation patterns for the complexes. All the complexes follows uniform degradation pattern with the respective metal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hydroxy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naphthoate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as intermediates. The final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productsis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found to be metal oxides of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nano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size. The surface morphology and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quantative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analysis of metal oxides were determined by using SEM analysis. The shape of the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nano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zinc oxide is rock like hexagonal structure while that of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nano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327EC">
        <w:rPr>
          <w:rFonts w:ascii="Times New Roman" w:hAnsi="Times New Roman" w:cs="Times New Roman"/>
          <w:color w:val="111111"/>
          <w:sz w:val="24"/>
          <w:szCs w:val="24"/>
        </w:rPr>
        <w:t>Mn</w:t>
      </w:r>
      <w:proofErr w:type="spellEnd"/>
      <w:r w:rsidRPr="003327EC">
        <w:rPr>
          <w:rFonts w:ascii="Times New Roman" w:hAnsi="Times New Roman" w:cs="Times New Roman"/>
          <w:color w:val="111111"/>
          <w:sz w:val="24"/>
          <w:szCs w:val="24"/>
        </w:rPr>
        <w:t xml:space="preserve"> oxide is rod like structure which was confirmed by Transmission Electron microscopy analysis.</w:t>
      </w:r>
    </w:p>
    <w:sectPr w:rsidR="0043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F6CE4"/>
    <w:rsid w:val="0043605C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2020-10-17T05:34:00Z</dcterms:created>
  <dcterms:modified xsi:type="dcterms:W3CDTF">2020-10-17T05:34:00Z</dcterms:modified>
</cp:coreProperties>
</file>