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2A" w:rsidRPr="007C352A" w:rsidRDefault="007C352A" w:rsidP="007C352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C352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047BB" w:rsidRDefault="007C352A" w:rsidP="007C352A">
      <w:pPr>
        <w:spacing w:line="360" w:lineRule="auto"/>
        <w:jc w:val="both"/>
      </w:pPr>
      <w:r w:rsidRPr="00013E95">
        <w:rPr>
          <w:rFonts w:ascii="Times New Roman" w:hAnsi="Times New Roman"/>
          <w:color w:val="000000"/>
          <w:sz w:val="28"/>
          <w:szCs w:val="28"/>
        </w:rPr>
        <w:t>A new simple 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013E95">
        <w:rPr>
          <w:rFonts w:ascii="Times New Roman" w:hAnsi="Times New Roman"/>
          <w:color w:val="000000"/>
          <w:sz w:val="28"/>
          <w:szCs w:val="28"/>
        </w:rPr>
        <w:instrText xml:space="preserve"> HYPERLINK "https://www.sciencedirect.com/topics/chemistry/pyrene" \o "Learn more about Pyrene from ScienceDirect's AI-generated Topic Pages" </w:instrText>
      </w:r>
      <w:r w:rsidRPr="00013E9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013E95">
        <w:rPr>
          <w:rStyle w:val="Hyperlink"/>
          <w:rFonts w:ascii="Times New Roman" w:hAnsi="Times New Roman"/>
          <w:color w:val="000000"/>
          <w:sz w:val="28"/>
          <w:szCs w:val="28"/>
        </w:rPr>
        <w:t>pyrene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013E95">
        <w:rPr>
          <w:rFonts w:ascii="Times New Roman" w:hAnsi="Times New Roman"/>
          <w:color w:val="000000"/>
          <w:sz w:val="28"/>
          <w:szCs w:val="28"/>
        </w:rPr>
        <w:t> based 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013E95">
        <w:rPr>
          <w:rFonts w:ascii="Times New Roman" w:hAnsi="Times New Roman"/>
          <w:color w:val="000000"/>
          <w:sz w:val="28"/>
          <w:szCs w:val="28"/>
        </w:rPr>
        <w:instrText xml:space="preserve"> HYPERLINK "https://www.sciencedirect.com/topics/chemistry/schiff-base" \o "Learn more about Schiff Base from ScienceDirect's AI-generated Topic Pages" </w:instrText>
      </w:r>
      <w:r w:rsidRPr="00013E9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013E95">
        <w:rPr>
          <w:rStyle w:val="Hyperlink"/>
          <w:rFonts w:ascii="Times New Roman" w:hAnsi="Times New Roman"/>
          <w:color w:val="000000"/>
          <w:sz w:val="28"/>
          <w:szCs w:val="28"/>
        </w:rPr>
        <w:t>schiff</w:t>
      </w:r>
      <w:proofErr w:type="spellEnd"/>
      <w:r w:rsidRPr="00013E95">
        <w:rPr>
          <w:rStyle w:val="Hyperlink"/>
          <w:rFonts w:ascii="Times New Roman" w:hAnsi="Times New Roman"/>
          <w:color w:val="000000"/>
          <w:sz w:val="28"/>
          <w:szCs w:val="28"/>
        </w:rPr>
        <w:t xml:space="preserve"> base</w:t>
      </w:r>
      <w:r w:rsidRPr="00013E95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013E95">
        <w:rPr>
          <w:rFonts w:ascii="Times New Roman" w:hAnsi="Times New Roman"/>
          <w:color w:val="000000"/>
          <w:sz w:val="28"/>
          <w:szCs w:val="28"/>
        </w:rPr>
        <w:instrText xml:space="preserve"> HYPERLINK "https://www.sciencedirect.com/topics/chemistry/molecular-receptor-sensor" \o "Learn more about Molecular Receptor Sensor from ScienceDirect's AI-generated Topic Pages" </w:instrText>
      </w:r>
      <w:r w:rsidRPr="00013E9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013E95">
        <w:rPr>
          <w:rStyle w:val="Hyperlink"/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> (nicotinic acid pyren-1-ylmethylene-hydrazide) has been constructed and is prepared from 1-pyrenecarboxaldehyde and nicotinic 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013E95">
        <w:rPr>
          <w:rFonts w:ascii="Times New Roman" w:hAnsi="Times New Roman"/>
          <w:color w:val="000000"/>
          <w:sz w:val="28"/>
          <w:szCs w:val="28"/>
        </w:rPr>
        <w:instrText xml:space="preserve"> HYPERLINK "https://www.sciencedirect.com/topics/chemistry/hydrazide" \o "Learn more about Hydrazide from ScienceDirect's AI-generated Topic Pages" </w:instrText>
      </w:r>
      <w:r w:rsidRPr="00013E9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013E95">
        <w:rPr>
          <w:rStyle w:val="Hyperlink"/>
          <w:rFonts w:ascii="Times New Roman" w:hAnsi="Times New Roman"/>
          <w:color w:val="000000"/>
          <w:sz w:val="28"/>
          <w:szCs w:val="28"/>
        </w:rPr>
        <w:t>hydrazide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013E95">
        <w:rPr>
          <w:rFonts w:ascii="Times New Roman" w:hAnsi="Times New Roman"/>
          <w:color w:val="000000"/>
          <w:sz w:val="28"/>
          <w:szCs w:val="28"/>
        </w:rPr>
        <w:t xml:space="preserve">. Notably, the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 xml:space="preserve">exhibited remarkable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colour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 xml:space="preserve"> changes while in the presence of trivalent </w:t>
      </w:r>
      <w:hyperlink r:id="rId4" w:tooltip="Learn more about Metal Ion from ScienceDirect's AI-generated Topic Pages" w:history="1">
        <w:r w:rsidRPr="00013E95">
          <w:rPr>
            <w:rStyle w:val="Hyperlink"/>
            <w:rFonts w:ascii="Times New Roman" w:hAnsi="Times New Roman"/>
            <w:color w:val="000000"/>
            <w:sz w:val="28"/>
            <w:szCs w:val="28"/>
          </w:rPr>
          <w:t>metal ions</w:t>
        </w:r>
      </w:hyperlink>
      <w:r w:rsidRPr="00013E95">
        <w:rPr>
          <w:rFonts w:ascii="Times New Roman" w:hAnsi="Times New Roman"/>
          <w:color w:val="000000"/>
          <w:sz w:val="28"/>
          <w:szCs w:val="28"/>
        </w:rPr>
        <w:t> like Bi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&amp; Al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ion in DMSO-H</w:t>
      </w:r>
      <w:r w:rsidRPr="00013E9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013E95">
        <w:rPr>
          <w:rFonts w:ascii="Times New Roman" w:hAnsi="Times New Roman"/>
          <w:color w:val="000000"/>
          <w:sz w:val="28"/>
          <w:szCs w:val="28"/>
        </w:rPr>
        <w:t>O, (1:1 v/v, HEPES = 50 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mM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, pH = 7.4). The </w:t>
      </w:r>
      <w:hyperlink r:id="rId5" w:tooltip="Learn more about UV/VIS Spectroscopy from ScienceDirect's AI-generated Topic Pages" w:history="1">
        <w:r w:rsidRPr="00013E95">
          <w:rPr>
            <w:rStyle w:val="Hyperlink"/>
            <w:rFonts w:ascii="Times New Roman" w:hAnsi="Times New Roman"/>
            <w:color w:val="000000"/>
            <w:sz w:val="28"/>
            <w:szCs w:val="28"/>
          </w:rPr>
          <w:t>UV–Vis</w:t>
        </w:r>
      </w:hyperlink>
      <w:r w:rsidRPr="00013E95">
        <w:rPr>
          <w:rFonts w:ascii="Times New Roman" w:hAnsi="Times New Roman"/>
          <w:color w:val="000000"/>
          <w:sz w:val="28"/>
          <w:szCs w:val="28"/>
        </w:rPr>
        <w:t xml:space="preserve"> spectral investigation of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> showed that the </w:t>
      </w:r>
      <w:hyperlink r:id="rId6" w:tooltip="Learn more about Absorption Maxima from ScienceDirect's AI-generated Topic Pages" w:history="1">
        <w:r w:rsidRPr="00013E95">
          <w:rPr>
            <w:rStyle w:val="Hyperlink"/>
            <w:rFonts w:ascii="Times New Roman" w:hAnsi="Times New Roman"/>
            <w:color w:val="000000"/>
            <w:sz w:val="28"/>
            <w:szCs w:val="28"/>
          </w:rPr>
          <w:t>maximum absorption</w:t>
        </w:r>
      </w:hyperlink>
      <w:r w:rsidRPr="00013E95">
        <w:rPr>
          <w:rFonts w:ascii="Times New Roman" w:hAnsi="Times New Roman"/>
          <w:color w:val="000000"/>
          <w:sz w:val="28"/>
          <w:szCs w:val="28"/>
        </w:rPr>
        <w:t xml:space="preserve"> peak appeared at 378 nm. In emission studies,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>develops weak fluorescence, while upon the addition of Bi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and Al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ions, it exhibits an enhancement of </w:t>
      </w:r>
      <w:hyperlink r:id="rId7" w:tooltip="Learn more about Fluorescence Intensity from ScienceDirect's AI-generated Topic Pages" w:history="1">
        <w:r w:rsidRPr="00013E95">
          <w:rPr>
            <w:rStyle w:val="Hyperlink"/>
            <w:rFonts w:ascii="Times New Roman" w:hAnsi="Times New Roman"/>
            <w:color w:val="000000"/>
            <w:sz w:val="28"/>
            <w:szCs w:val="28"/>
          </w:rPr>
          <w:t>fluorescence intensity</w:t>
        </w:r>
      </w:hyperlink>
      <w:r w:rsidRPr="00013E95">
        <w:rPr>
          <w:rFonts w:ascii="Times New Roman" w:hAnsi="Times New Roman"/>
          <w:color w:val="000000"/>
          <w:sz w:val="28"/>
          <w:szCs w:val="28"/>
        </w:rPr>
        <w:t xml:space="preserve">. Nevertheless, </w:t>
      </w:r>
      <w:proofErr w:type="gramStart"/>
      <w:r w:rsidRPr="00013E95">
        <w:rPr>
          <w:rFonts w:ascii="Times New Roman" w:hAnsi="Times New Roman"/>
          <w:color w:val="000000"/>
          <w:sz w:val="28"/>
          <w:szCs w:val="28"/>
        </w:rPr>
        <w:t>rest of metal ions have</w:t>
      </w:r>
      <w:proofErr w:type="gramEnd"/>
      <w:r w:rsidRPr="00013E95">
        <w:rPr>
          <w:rFonts w:ascii="Times New Roman" w:hAnsi="Times New Roman"/>
          <w:color w:val="000000"/>
          <w:sz w:val="28"/>
          <w:szCs w:val="28"/>
        </w:rPr>
        <w:t xml:space="preserve"> no changes in the emission spectra. The association constant of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> for binding to Bi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&amp; Al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system had a value of 1.27 × 10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13E95">
        <w:rPr>
          <w:rFonts w:ascii="Times New Roman" w:hAnsi="Times New Roman"/>
          <w:color w:val="000000"/>
          <w:sz w:val="28"/>
          <w:szCs w:val="28"/>
        </w:rPr>
        <w:t> M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−1</w:t>
      </w:r>
      <w:r w:rsidRPr="00013E95">
        <w:rPr>
          <w:rFonts w:ascii="Times New Roman" w:hAnsi="Times New Roman"/>
          <w:color w:val="000000"/>
          <w:sz w:val="28"/>
          <w:szCs w:val="28"/>
        </w:rPr>
        <w:t>and 1.53 × 10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13E95">
        <w:rPr>
          <w:rFonts w:ascii="Times New Roman" w:hAnsi="Times New Roman"/>
          <w:color w:val="000000"/>
          <w:sz w:val="28"/>
          <w:szCs w:val="28"/>
        </w:rPr>
        <w:t> M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−1</w:t>
      </w:r>
      <w:r w:rsidRPr="00013E95">
        <w:rPr>
          <w:rFonts w:ascii="Times New Roman" w:hAnsi="Times New Roman"/>
          <w:color w:val="000000"/>
          <w:sz w:val="28"/>
          <w:szCs w:val="28"/>
        </w:rPr>
        <w:t>. The detection limits were 0.12 µM for Bi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and 0.17 µM for Al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 xml:space="preserve"> respectively. The overall results reveal that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> can act as a dual-channel, highly selective, and sensitive probe for Bi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> and Al</w:t>
      </w:r>
      <w:r w:rsidRPr="00013E95">
        <w:rPr>
          <w:rFonts w:ascii="Times New Roman" w:hAnsi="Times New Roman"/>
          <w:color w:val="000000"/>
          <w:sz w:val="28"/>
          <w:szCs w:val="28"/>
          <w:vertAlign w:val="superscript"/>
        </w:rPr>
        <w:t>3+</w:t>
      </w:r>
      <w:r w:rsidRPr="00013E95">
        <w:rPr>
          <w:rFonts w:ascii="Times New Roman" w:hAnsi="Times New Roman"/>
          <w:color w:val="000000"/>
          <w:sz w:val="28"/>
          <w:szCs w:val="28"/>
        </w:rPr>
        <w:t xml:space="preserve"> ions. Moreover, the fluorescence imaging of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 xml:space="preserve"> was applied in RAW 264.7 cell line and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cytotoxicity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 xml:space="preserve"> assay prove that this </w:t>
      </w:r>
      <w:proofErr w:type="spellStart"/>
      <w:r w:rsidRPr="00013E95">
        <w:rPr>
          <w:rFonts w:ascii="Times New Roman" w:hAnsi="Times New Roman"/>
          <w:color w:val="000000"/>
          <w:sz w:val="28"/>
          <w:szCs w:val="28"/>
        </w:rPr>
        <w:t>chemosensor</w:t>
      </w:r>
      <w:proofErr w:type="spellEnd"/>
      <w:r w:rsidRPr="00013E95">
        <w:rPr>
          <w:rFonts w:ascii="Times New Roman" w:hAnsi="Times New Roman"/>
          <w:color w:val="000000"/>
          <w:sz w:val="28"/>
          <w:szCs w:val="28"/>
        </w:rPr>
        <w:t> </w:t>
      </w:r>
      <w:r w:rsidRPr="00013E95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013E95">
        <w:rPr>
          <w:rFonts w:ascii="Times New Roman" w:hAnsi="Times New Roman"/>
          <w:color w:val="000000"/>
          <w:sz w:val="28"/>
          <w:szCs w:val="28"/>
        </w:rPr>
        <w:t> is non-toxic as well as highly biocompatible.</w:t>
      </w:r>
    </w:p>
    <w:sectPr w:rsidR="0040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C352A"/>
    <w:rsid w:val="004047BB"/>
    <w:rsid w:val="007C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5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3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chemistry/fluorescence-intens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chemistry/absorption-maxima" TargetMode="External"/><Relationship Id="rId5" Type="http://schemas.openxmlformats.org/officeDocument/2006/relationships/hyperlink" Target="https://www.sciencedirect.com/topics/chemistry/uv-vis-spectroscopy" TargetMode="External"/><Relationship Id="rId4" Type="http://schemas.openxmlformats.org/officeDocument/2006/relationships/hyperlink" Target="https://www.sciencedirect.com/topics/chemistry/metal-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2020-10-17T07:47:00Z</dcterms:created>
  <dcterms:modified xsi:type="dcterms:W3CDTF">2020-10-17T07:48:00Z</dcterms:modified>
</cp:coreProperties>
</file>