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E" w:rsidRPr="005B4BAE" w:rsidRDefault="005B4BAE" w:rsidP="005B4BAE">
      <w:pPr>
        <w:tabs>
          <w:tab w:val="left" w:pos="1590"/>
        </w:tabs>
        <w:spacing w:after="183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B4BAE">
        <w:rPr>
          <w:rFonts w:ascii="Times New Roman" w:hAnsi="Times New Roman"/>
          <w:b/>
          <w:color w:val="000000" w:themeColor="text1"/>
          <w:sz w:val="32"/>
          <w:szCs w:val="32"/>
        </w:rPr>
        <w:t>Abstract</w:t>
      </w:r>
    </w:p>
    <w:p w:rsidR="005B4BAE" w:rsidRPr="005B4BAE" w:rsidRDefault="005B4BAE" w:rsidP="005B4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AE">
        <w:rPr>
          <w:rFonts w:ascii="Times New Roman" w:hAnsi="Times New Roman" w:cs="Times New Roman"/>
          <w:sz w:val="24"/>
          <w:szCs w:val="24"/>
        </w:rPr>
        <w:t xml:space="preserve">This paper concerns the problem of H∞ state estimation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ofdiscrete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-time Markov jump neural networks with general transition probabilities and output quantization. In terms of a Markov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chain</w:t>
      </w:r>
      <w:proofErr w:type="gramStart"/>
      <w:r w:rsidRPr="005B4BAE">
        <w:rPr>
          <w:rFonts w:ascii="Times New Roman" w:hAnsi="Times New Roman" w:cs="Times New Roman"/>
          <w:sz w:val="24"/>
          <w:szCs w:val="24"/>
        </w:rPr>
        <w:t>,the</w:t>
      </w:r>
      <w:proofErr w:type="spellEnd"/>
      <w:proofErr w:type="gramEnd"/>
      <w:r w:rsidRPr="005B4BAE">
        <w:rPr>
          <w:rFonts w:ascii="Times New Roman" w:hAnsi="Times New Roman" w:cs="Times New Roman"/>
          <w:sz w:val="24"/>
          <w:szCs w:val="24"/>
        </w:rPr>
        <w:t xml:space="preserve"> event of mode switching at various times is considered in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boththe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parameters and the discrete delays of the neural networks.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Thestate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estimation is analyzed when the information is transmitted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overa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digital communication channel. In this concern the design of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thequantizer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and the estimator is jointly investigated. The purpose of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theconcerned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problem is to design a mode-dependent state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estimatorsuch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that the network states are estimated through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availableoutput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measurements such that the dynamics of the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estimationerror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is stochastically stable. Novel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Lyapunov–Krasovskii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functionalis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constructed and sufficient constraints are derived in terms of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linearmatrix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inequalities such that the existence of the desired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estimatoris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assured. The effectiveness of the proposed approach is </w:t>
      </w:r>
      <w:proofErr w:type="spellStart"/>
      <w:r w:rsidRPr="005B4BAE">
        <w:rPr>
          <w:rFonts w:ascii="Times New Roman" w:hAnsi="Times New Roman" w:cs="Times New Roman"/>
          <w:sz w:val="24"/>
          <w:szCs w:val="24"/>
        </w:rPr>
        <w:t>illustratedthrough</w:t>
      </w:r>
      <w:proofErr w:type="spellEnd"/>
      <w:r w:rsidRPr="005B4BAE">
        <w:rPr>
          <w:rFonts w:ascii="Times New Roman" w:hAnsi="Times New Roman" w:cs="Times New Roman"/>
          <w:sz w:val="24"/>
          <w:szCs w:val="24"/>
        </w:rPr>
        <w:t xml:space="preserve"> a simulation example.</w:t>
      </w:r>
    </w:p>
    <w:p w:rsidR="00633DAE" w:rsidRPr="005B4BAE" w:rsidRDefault="00633DAE" w:rsidP="005B4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DAE" w:rsidRPr="005B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P932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MMathItalic10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MRoman10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B4BAE"/>
    <w:rsid w:val="005B4BAE"/>
    <w:rsid w:val="0063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B4BAE"/>
    <w:rPr>
      <w:rFonts w:ascii="AdvP932A" w:hAnsi="AdvP932A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5B4BAE"/>
    <w:rPr>
      <w:rFonts w:ascii="LMMathItalic10-Regular" w:hAnsi="LMMathItalic10-Regular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B4BAE"/>
    <w:rPr>
      <w:rFonts w:ascii="LMRoman10-Regular" w:hAnsi="LMRoman10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2020-10-17T09:55:00Z</dcterms:created>
  <dcterms:modified xsi:type="dcterms:W3CDTF">2020-10-17T09:56:00Z</dcterms:modified>
</cp:coreProperties>
</file>