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E2" w:rsidRPr="00355F8C" w:rsidRDefault="008021E2" w:rsidP="008021E2">
      <w:pPr>
        <w:jc w:val="center"/>
        <w:rPr>
          <w:rFonts w:ascii="Times New Roman" w:hAnsi="Times New Roman" w:cs="Times New Roman"/>
          <w:b/>
          <w:sz w:val="36"/>
          <w:szCs w:val="36"/>
        </w:rPr>
      </w:pPr>
      <w:r w:rsidRPr="00355F8C">
        <w:rPr>
          <w:rFonts w:ascii="Times New Roman" w:hAnsi="Times New Roman" w:cs="Times New Roman"/>
          <w:b/>
          <w:sz w:val="36"/>
          <w:szCs w:val="36"/>
        </w:rPr>
        <w:t>Abstract</w:t>
      </w:r>
    </w:p>
    <w:p w:rsidR="00DF6C96" w:rsidRPr="00FB33DC" w:rsidRDefault="00355F8C" w:rsidP="00355F8C">
      <w:pPr>
        <w:spacing w:line="360" w:lineRule="auto"/>
        <w:jc w:val="both"/>
        <w:rPr>
          <w:rFonts w:ascii="Times New Roman" w:hAnsi="Times New Roman" w:cs="Times New Roman"/>
          <w:sz w:val="24"/>
          <w:szCs w:val="24"/>
        </w:rPr>
      </w:pPr>
      <w:r>
        <w:t>Climate change is one of the biggest environmental problems for many countries. It is also a big threat to food, production, water sources, forest and living environment. It results in climatic changes. More change in climate is being done on climate indices such as rainfall, temperature and so on. Auto Regressive Integrated Moving Average models have been grouped and used to perform short-term predictions on maximum and minimum temperatures. This study aims to find the temperature and time series in Curitiba.</w:t>
      </w:r>
    </w:p>
    <w:sectPr w:rsidR="00DF6C96" w:rsidRPr="00FB33DC" w:rsidSect="00DF6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1E2"/>
    <w:rsid w:val="002773C7"/>
    <w:rsid w:val="00355F8C"/>
    <w:rsid w:val="008021E2"/>
    <w:rsid w:val="00DF6C96"/>
    <w:rsid w:val="00F503DB"/>
    <w:rsid w:val="00FB3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2020-06-18T06:20:00Z</dcterms:created>
  <dcterms:modified xsi:type="dcterms:W3CDTF">2020-06-18T06:20:00Z</dcterms:modified>
</cp:coreProperties>
</file>