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61" w:rsidRPr="007E2D61" w:rsidRDefault="007E2D61" w:rsidP="007E2D61">
      <w:pPr>
        <w:spacing w:line="360" w:lineRule="auto"/>
        <w:jc w:val="center"/>
        <w:rPr>
          <w:rFonts w:ascii="Times New Roman" w:hAnsi="Times New Roman" w:cs="Times New Roman"/>
          <w:b/>
          <w:sz w:val="28"/>
          <w:szCs w:val="28"/>
        </w:rPr>
      </w:pPr>
      <w:r w:rsidRPr="007E2D61">
        <w:rPr>
          <w:rFonts w:ascii="Times New Roman" w:hAnsi="Times New Roman" w:cs="Times New Roman"/>
          <w:b/>
          <w:sz w:val="28"/>
          <w:szCs w:val="28"/>
        </w:rPr>
        <w:t>Abstract</w:t>
      </w:r>
    </w:p>
    <w:p w:rsidR="00723C47" w:rsidRPr="007E2D61" w:rsidRDefault="007E2D61" w:rsidP="007E2D61">
      <w:pPr>
        <w:spacing w:line="360" w:lineRule="auto"/>
        <w:jc w:val="both"/>
        <w:rPr>
          <w:rFonts w:ascii="Times New Roman" w:hAnsi="Times New Roman" w:cs="Times New Roman"/>
          <w:sz w:val="24"/>
          <w:szCs w:val="24"/>
        </w:rPr>
      </w:pPr>
      <w:r w:rsidRPr="007E2D61">
        <w:rPr>
          <w:rFonts w:ascii="Times New Roman" w:hAnsi="Times New Roman" w:cs="Times New Roman"/>
          <w:sz w:val="24"/>
          <w:szCs w:val="24"/>
        </w:rPr>
        <w:t xml:space="preserve">Plenty of efforts have been put forth worldwide towards the environmental protection in recent years. The contribution of pulp and paper industries apart from their productions, significantly pollute water, air and soil through their direct and indirect discharges without adopting proper treatment technologies. Wastewaters from these industries possess large amounts of toxic inorganic moieties, exhibiting lesser biodegradability. The discharged effluents mark adverse impacts on human and environment. Many methods have been employed by researchers in treating these raw effluents let out from paper and pulp industries. This review discusses the advancement in research findings employing novel chelating methods for the contaminants like </w:t>
      </w:r>
      <w:proofErr w:type="spellStart"/>
      <w:r w:rsidRPr="007E2D61">
        <w:rPr>
          <w:rFonts w:ascii="Times New Roman" w:hAnsi="Times New Roman" w:cs="Times New Roman"/>
          <w:sz w:val="24"/>
          <w:szCs w:val="24"/>
        </w:rPr>
        <w:t>colour</w:t>
      </w:r>
      <w:proofErr w:type="spellEnd"/>
      <w:r w:rsidRPr="007E2D61">
        <w:rPr>
          <w:rFonts w:ascii="Times New Roman" w:hAnsi="Times New Roman" w:cs="Times New Roman"/>
          <w:sz w:val="24"/>
          <w:szCs w:val="24"/>
        </w:rPr>
        <w:t>, BOD, COD, Suspended Solids, heavy metals from the aforesaid wastewaters, and also provides a baseline on environment protection initiatives in lieu of measures taken for creating a healthy environment.</w:t>
      </w:r>
    </w:p>
    <w:sectPr w:rsidR="00723C47" w:rsidRPr="007E2D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E2D61"/>
    <w:rsid w:val="00723C47"/>
    <w:rsid w:val="007E2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2020-12-16T07:40:00Z</dcterms:created>
  <dcterms:modified xsi:type="dcterms:W3CDTF">2020-12-16T07:43:00Z</dcterms:modified>
</cp:coreProperties>
</file>