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E8" w:rsidRPr="00983CE8" w:rsidRDefault="00983CE8" w:rsidP="00983CE8">
      <w:pPr>
        <w:spacing w:after="183" w:line="360" w:lineRule="auto"/>
        <w:jc w:val="center"/>
        <w:rPr>
          <w:rFonts w:ascii="Times New Roman" w:eastAsia="Times New Roman" w:hAnsi="Times New Roman"/>
          <w:b/>
          <w:color w:val="333333"/>
          <w:sz w:val="28"/>
          <w:szCs w:val="28"/>
        </w:rPr>
      </w:pPr>
      <w:r w:rsidRPr="00983CE8">
        <w:rPr>
          <w:rFonts w:ascii="Times New Roman" w:eastAsia="Times New Roman" w:hAnsi="Times New Roman"/>
          <w:b/>
          <w:color w:val="333333"/>
          <w:sz w:val="28"/>
          <w:szCs w:val="28"/>
        </w:rPr>
        <w:t>Abstract</w:t>
      </w:r>
    </w:p>
    <w:p w:rsidR="00AB3C25" w:rsidRDefault="00983CE8" w:rsidP="00983CE8">
      <w:pPr>
        <w:spacing w:line="360" w:lineRule="auto"/>
        <w:jc w:val="both"/>
      </w:pPr>
      <w:r>
        <w:rPr>
          <w:rFonts w:ascii="Times New Roman" w:eastAsia="Times New Roman" w:hAnsi="Times New Roman"/>
          <w:color w:val="333333"/>
          <w:sz w:val="24"/>
          <w:szCs w:val="24"/>
        </w:rPr>
        <w:t xml:space="preserve">Fluoride is an important element to prevent dental caries. However, the long term ingestion of consumables, with greater fluoride ion concentration shall affect the human physiology. Based on this fact, tooth pastes, mouth wash, tea powder and soft drinks of different brands which are found to possess fluoride ions were collected and their concentrations were analyzed using </w:t>
      </w:r>
      <w:proofErr w:type="spellStart"/>
      <w:r>
        <w:rPr>
          <w:rFonts w:ascii="Times New Roman" w:eastAsia="Times New Roman" w:hAnsi="Times New Roman"/>
          <w:color w:val="333333"/>
          <w:sz w:val="24"/>
          <w:szCs w:val="24"/>
        </w:rPr>
        <w:t>Zirconyl</w:t>
      </w:r>
      <w:proofErr w:type="spellEnd"/>
      <w:r>
        <w:rPr>
          <w:rFonts w:ascii="Times New Roman" w:eastAsia="Times New Roman" w:hAnsi="Times New Roman"/>
          <w:color w:val="333333"/>
          <w:sz w:val="24"/>
          <w:szCs w:val="24"/>
        </w:rPr>
        <w:t xml:space="preserve"> Alizarin method. The output of the analytical </w:t>
      </w:r>
      <w:proofErr w:type="gramStart"/>
      <w:r>
        <w:rPr>
          <w:rFonts w:ascii="Times New Roman" w:eastAsia="Times New Roman" w:hAnsi="Times New Roman"/>
          <w:color w:val="333333"/>
          <w:sz w:val="24"/>
          <w:szCs w:val="24"/>
        </w:rPr>
        <w:t>data,</w:t>
      </w:r>
      <w:proofErr w:type="gramEnd"/>
      <w:r>
        <w:rPr>
          <w:rFonts w:ascii="Times New Roman" w:eastAsia="Times New Roman" w:hAnsi="Times New Roman"/>
          <w:color w:val="333333"/>
          <w:sz w:val="24"/>
          <w:szCs w:val="24"/>
        </w:rPr>
        <w:t xml:space="preserve"> indicates the requirement of fluoride intake for an individual at daily basis. </w:t>
      </w:r>
      <w:proofErr w:type="gramStart"/>
      <w:r>
        <w:rPr>
          <w:rFonts w:ascii="Times New Roman" w:eastAsia="Times New Roman" w:hAnsi="Times New Roman"/>
          <w:color w:val="333333"/>
          <w:sz w:val="24"/>
          <w:szCs w:val="24"/>
        </w:rPr>
        <w:t>Consolidation of the result form</w:t>
      </w:r>
      <w:proofErr w:type="gramEnd"/>
      <w:r>
        <w:rPr>
          <w:rFonts w:ascii="Times New Roman" w:eastAsia="Times New Roman" w:hAnsi="Times New Roman"/>
          <w:color w:val="333333"/>
          <w:sz w:val="24"/>
          <w:szCs w:val="24"/>
        </w:rPr>
        <w:t xml:space="preserve"> the baseline for the choice of better consumable product to suggest within the studied brands.</w:t>
      </w:r>
    </w:p>
    <w:sectPr w:rsidR="00AB3C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83CE8"/>
    <w:rsid w:val="00983CE8"/>
    <w:rsid w:val="00AB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2020-12-21T07:17:00Z</dcterms:created>
  <dcterms:modified xsi:type="dcterms:W3CDTF">2020-12-21T07:18:00Z</dcterms:modified>
</cp:coreProperties>
</file>