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EA" w:rsidRPr="00D81BEA" w:rsidRDefault="00D81BEA" w:rsidP="00D81BE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81B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Abstract</w:t>
      </w:r>
    </w:p>
    <w:p w:rsidR="00381002" w:rsidRDefault="00D81BEA" w:rsidP="00D81BEA">
      <w:pPr>
        <w:spacing w:line="360" w:lineRule="auto"/>
        <w:jc w:val="both"/>
      </w:pPr>
      <w:r w:rsidRPr="009D36CC">
        <w:rPr>
          <w:rFonts w:ascii="Verdana" w:eastAsia="Times New Roman" w:hAnsi="Verdana"/>
          <w:color w:val="000000" w:themeColor="text1"/>
          <w:sz w:val="16"/>
          <w:szCs w:val="16"/>
        </w:rPr>
        <w:t> </w:t>
      </w:r>
      <w:r w:rsidRPr="009D36CC">
        <w:rPr>
          <w:rFonts w:ascii="Verdana" w:hAnsi="Verdana"/>
          <w:color w:val="000000" w:themeColor="text1"/>
          <w:sz w:val="16"/>
          <w:szCs w:val="16"/>
        </w:rPr>
        <w:t>A k</w:t>
      </w:r>
      <w:r w:rsidRPr="009D36CC">
        <w:rPr>
          <w:color w:val="000000" w:themeColor="text1"/>
          <w:sz w:val="16"/>
          <w:szCs w:val="16"/>
        </w:rPr>
        <w:t>‐</w:t>
      </w:r>
      <w:proofErr w:type="spellStart"/>
      <w:r w:rsidRPr="009D36CC">
        <w:rPr>
          <w:rFonts w:ascii="Verdana" w:hAnsi="Verdana"/>
          <w:color w:val="000000" w:themeColor="text1"/>
          <w:sz w:val="16"/>
          <w:szCs w:val="16"/>
        </w:rPr>
        <w:t>plex</w:t>
      </w:r>
      <w:proofErr w:type="spellEnd"/>
      <w:r w:rsidRPr="009D36CC">
        <w:rPr>
          <w:rFonts w:ascii="Verdana" w:hAnsi="Verdana"/>
          <w:color w:val="000000" w:themeColor="text1"/>
          <w:sz w:val="16"/>
          <w:szCs w:val="16"/>
        </w:rPr>
        <w:t xml:space="preserve"> is a clique relaxation brought in social network analysis to version cohesive social subgroups that allow for a confined wide variety of nonadjacent vertices inside the cohesive subgroup. Numerous algorithms and heuristic processes to discover a most</w:t>
      </w:r>
      <w:r w:rsidRPr="009D36CC">
        <w:rPr>
          <w:color w:val="000000" w:themeColor="text1"/>
          <w:sz w:val="16"/>
          <w:szCs w:val="16"/>
        </w:rPr>
        <w:t>‐</w:t>
      </w:r>
      <w:r w:rsidRPr="009D36CC">
        <w:rPr>
          <w:rFonts w:ascii="Verdana" w:hAnsi="Verdana"/>
          <w:color w:val="000000" w:themeColor="text1"/>
          <w:sz w:val="16"/>
          <w:szCs w:val="16"/>
        </w:rPr>
        <w:t>size k</w:t>
      </w:r>
      <w:r w:rsidRPr="009D36CC">
        <w:rPr>
          <w:color w:val="000000" w:themeColor="text1"/>
          <w:sz w:val="16"/>
          <w:szCs w:val="16"/>
        </w:rPr>
        <w:t>‐</w:t>
      </w:r>
      <w:proofErr w:type="spellStart"/>
      <w:r w:rsidRPr="009D36CC">
        <w:rPr>
          <w:rFonts w:ascii="Verdana" w:hAnsi="Verdana"/>
          <w:color w:val="000000" w:themeColor="text1"/>
          <w:sz w:val="16"/>
          <w:szCs w:val="16"/>
        </w:rPr>
        <w:t>plex</w:t>
      </w:r>
      <w:proofErr w:type="spellEnd"/>
      <w:r w:rsidRPr="009D36CC">
        <w:rPr>
          <w:rFonts w:ascii="Verdana" w:hAnsi="Verdana"/>
          <w:color w:val="000000" w:themeColor="text1"/>
          <w:sz w:val="16"/>
          <w:szCs w:val="16"/>
        </w:rPr>
        <w:t xml:space="preserve"> inside the graph had been developed these days for this </w:t>
      </w:r>
      <w:proofErr w:type="spellStart"/>
      <w:r w:rsidRPr="009D36CC">
        <w:rPr>
          <w:rFonts w:ascii="Verdana" w:hAnsi="Verdana"/>
          <w:color w:val="000000" w:themeColor="text1"/>
          <w:sz w:val="16"/>
          <w:szCs w:val="16"/>
        </w:rPr>
        <w:t>np</w:t>
      </w:r>
      <w:proofErr w:type="spellEnd"/>
      <w:r w:rsidRPr="009D36CC">
        <w:rPr>
          <w:color w:val="000000" w:themeColor="text1"/>
          <w:sz w:val="16"/>
          <w:szCs w:val="16"/>
        </w:rPr>
        <w:t>‐</w:t>
      </w:r>
      <w:r w:rsidRPr="009D36CC">
        <w:rPr>
          <w:rFonts w:ascii="Verdana" w:hAnsi="Verdana"/>
          <w:color w:val="000000" w:themeColor="text1"/>
          <w:sz w:val="16"/>
          <w:szCs w:val="16"/>
        </w:rPr>
        <w:t>hard problem. This work introduces and researches the maximum k-</w:t>
      </w:r>
      <w:proofErr w:type="spellStart"/>
      <w:r w:rsidRPr="009D36CC">
        <w:rPr>
          <w:rFonts w:ascii="Verdana" w:hAnsi="Verdana"/>
          <w:color w:val="000000" w:themeColor="text1"/>
          <w:sz w:val="16"/>
          <w:szCs w:val="16"/>
        </w:rPr>
        <w:t>plex</w:t>
      </w:r>
      <w:proofErr w:type="spellEnd"/>
      <w:r w:rsidRPr="009D36CC">
        <w:rPr>
          <w:rFonts w:ascii="Verdana" w:hAnsi="Verdana"/>
          <w:color w:val="000000" w:themeColor="text1"/>
          <w:sz w:val="16"/>
          <w:szCs w:val="16"/>
        </w:rPr>
        <w:t xml:space="preserve"> trouble, that's a mission in social community analysis, and graph-based records mining. The most clique trouble presents a classic framework for detecting cohesive sub graphs. A clique model is one of the maximum important strategies on the cohesive sub graph detection; but, its programs are instead restrained because of restrictive conditions of the model. Subsequently lots studies resorts to k-</w:t>
      </w:r>
      <w:proofErr w:type="spellStart"/>
      <w:r w:rsidRPr="009D36CC">
        <w:rPr>
          <w:rFonts w:ascii="Verdana" w:hAnsi="Verdana"/>
          <w:color w:val="000000" w:themeColor="text1"/>
          <w:sz w:val="16"/>
          <w:szCs w:val="16"/>
        </w:rPr>
        <w:t>plex</w:t>
      </w:r>
      <w:proofErr w:type="spellEnd"/>
      <w:r w:rsidRPr="009D36CC">
        <w:rPr>
          <w:rFonts w:ascii="Verdana" w:hAnsi="Verdana"/>
          <w:color w:val="000000" w:themeColor="text1"/>
          <w:sz w:val="16"/>
          <w:szCs w:val="16"/>
        </w:rPr>
        <w:t xml:space="preserve"> - a graph wherein any vertex is adjoining to all however at most k vertices - which are a rest model of the clique. This work proposes to compute most k-</w:t>
      </w:r>
      <w:proofErr w:type="spellStart"/>
      <w:r w:rsidRPr="009D36CC">
        <w:rPr>
          <w:rFonts w:ascii="Verdana" w:hAnsi="Verdana"/>
          <w:color w:val="000000" w:themeColor="text1"/>
          <w:sz w:val="16"/>
          <w:szCs w:val="16"/>
        </w:rPr>
        <w:t>plexes</w:t>
      </w:r>
      <w:proofErr w:type="spellEnd"/>
      <w:r w:rsidRPr="009D36CC">
        <w:rPr>
          <w:rFonts w:ascii="Verdana" w:hAnsi="Verdana"/>
          <w:color w:val="000000" w:themeColor="text1"/>
          <w:sz w:val="16"/>
          <w:szCs w:val="16"/>
        </w:rPr>
        <w:t xml:space="preserve"> via exploiting the structural houses of the network. Additionally, it focuses on the maximal k-</w:t>
      </w:r>
      <w:proofErr w:type="spellStart"/>
      <w:r w:rsidRPr="009D36CC">
        <w:rPr>
          <w:rFonts w:ascii="Verdana" w:hAnsi="Verdana"/>
          <w:color w:val="000000" w:themeColor="text1"/>
          <w:sz w:val="16"/>
          <w:szCs w:val="16"/>
        </w:rPr>
        <w:t>plex</w:t>
      </w:r>
      <w:proofErr w:type="spellEnd"/>
      <w:r w:rsidRPr="009D36CC">
        <w:rPr>
          <w:rFonts w:ascii="Verdana" w:hAnsi="Verdana"/>
          <w:color w:val="000000" w:themeColor="text1"/>
          <w:sz w:val="16"/>
          <w:szCs w:val="16"/>
        </w:rPr>
        <w:t xml:space="preserve"> algorithm for deriving sub-agencies from a sports person’s network and uses sub graph measures such as in-degree k-</w:t>
      </w:r>
      <w:proofErr w:type="spellStart"/>
      <w:r w:rsidRPr="009D36CC">
        <w:rPr>
          <w:rFonts w:ascii="Verdana" w:hAnsi="Verdana"/>
          <w:color w:val="000000" w:themeColor="text1"/>
          <w:sz w:val="16"/>
          <w:szCs w:val="16"/>
        </w:rPr>
        <w:t>plex</w:t>
      </w:r>
      <w:proofErr w:type="spellEnd"/>
      <w:r w:rsidRPr="009D36CC">
        <w:rPr>
          <w:rFonts w:ascii="Verdana" w:hAnsi="Verdana"/>
          <w:color w:val="000000" w:themeColor="text1"/>
          <w:sz w:val="16"/>
          <w:szCs w:val="16"/>
        </w:rPr>
        <w:t xml:space="preserve"> and out-degree k-</w:t>
      </w:r>
      <w:proofErr w:type="spellStart"/>
      <w:r w:rsidRPr="009D36CC">
        <w:rPr>
          <w:rFonts w:ascii="Verdana" w:hAnsi="Verdana"/>
          <w:color w:val="000000" w:themeColor="text1"/>
          <w:sz w:val="16"/>
          <w:szCs w:val="16"/>
        </w:rPr>
        <w:t>plex</w:t>
      </w:r>
      <w:proofErr w:type="spellEnd"/>
      <w:r w:rsidRPr="009D36CC">
        <w:rPr>
          <w:rFonts w:ascii="Verdana" w:hAnsi="Verdana"/>
          <w:color w:val="000000" w:themeColor="text1"/>
          <w:sz w:val="16"/>
          <w:szCs w:val="16"/>
        </w:rPr>
        <w:t xml:space="preserve"> for comparing the sub-communities.</w:t>
      </w:r>
    </w:p>
    <w:sectPr w:rsidR="00381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81BEA"/>
    <w:rsid w:val="00381002"/>
    <w:rsid w:val="00D8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2020-12-24T06:37:00Z</dcterms:created>
  <dcterms:modified xsi:type="dcterms:W3CDTF">2020-12-24T06:37:00Z</dcterms:modified>
</cp:coreProperties>
</file>