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D4" w:rsidRPr="00572848" w:rsidRDefault="000146D4" w:rsidP="000146D4">
      <w:pPr>
        <w:jc w:val="both"/>
        <w:rPr>
          <w:rFonts w:ascii="Trebuchet MS" w:eastAsia="Times New Roman" w:hAnsi="Trebuchet MS"/>
        </w:rPr>
      </w:pPr>
      <w:r w:rsidRPr="00572848">
        <w:rPr>
          <w:rFonts w:ascii="Trebuchet MS" w:eastAsia="Times New Roman" w:hAnsi="Trebuchet MS"/>
        </w:rPr>
        <w:t xml:space="preserve">The Perceived Stress Scale (PSS) is the most widely used psychological instrument for measuring the perception of stress. It is a measure of the degree to which situations in one’s life are appraised as stressful. Items were designed to assess how unpredictable, uncontrollable, and overloaded respondents find their lives to be. Organizational commitment encompassed three conceptually and empirically distinct dimensions, labeled affective, continuance, and normative commitment. There are many articles related to stress and commitment while this study stands unique to measure the perceived stress having impact on organizational commitment among select public sector bank employees. The sub constructs of organizational commitment are viz. Affective Commitment, Continuance Commitment and Normative Commitment and the researcher conducted the study in Coimbatore district. The objective of the study has been accomplished with the help of primary data collected from 118 public sector bank employees of Coimbatore engaged in different positions. The survey was conducted through a structured questionnaire. The total samples identified among public banks were 118 employees. The statistical tools used are Descriptive statistics viz. percentage, mean, range, standard deviation, correlation and regression. It is concluded that the level of perceived stress encountered by the public sector bank employees cannot be immediately sorted out which needs rigorous management implications, it is an alarming situation for the policy makers of the financial institutions to frame necessary implications to facilitate their workforce perform peacefully and exhibit complete commitment in their job in the near future.  </w:t>
      </w:r>
    </w:p>
    <w:p w:rsidR="00860D70" w:rsidRDefault="00860D70" w:rsidP="000146D4">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46D4"/>
    <w:rsid w:val="000146D4"/>
    <w:rsid w:val="00860D70"/>
    <w:rsid w:val="00AB3F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D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2020-11-03T06:56:00Z</dcterms:created>
  <dcterms:modified xsi:type="dcterms:W3CDTF">2020-11-03T06:57:00Z</dcterms:modified>
</cp:coreProperties>
</file>