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60" w:rsidRPr="007A3760" w:rsidRDefault="007A3760" w:rsidP="007A37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3760">
        <w:rPr>
          <w:rFonts w:ascii="Times New Roman" w:hAnsi="Times New Roman"/>
          <w:sz w:val="24"/>
          <w:szCs w:val="24"/>
        </w:rPr>
        <w:t xml:space="preserve">In recent days ECRM – Electronic Customer Relationship Management has attracted many people and companies have started using e-CRM in order to attract new customers and retaining their existing customers. Service industries especially the banks are taking lot of initiatives to make the best use of e-CRM tools and techniques. This research is an attempt to identify what are the features of e-CRM which make the customers satisfied regarding the </w:t>
      </w:r>
      <w:proofErr w:type="spellStart"/>
      <w:r w:rsidRPr="007A3760">
        <w:rPr>
          <w:rFonts w:ascii="Times New Roman" w:hAnsi="Times New Roman"/>
          <w:sz w:val="24"/>
          <w:szCs w:val="24"/>
        </w:rPr>
        <w:t>eCRM</w:t>
      </w:r>
      <w:proofErr w:type="spellEnd"/>
      <w:r w:rsidRPr="007A3760">
        <w:rPr>
          <w:rFonts w:ascii="Times New Roman" w:hAnsi="Times New Roman"/>
          <w:sz w:val="24"/>
          <w:szCs w:val="24"/>
        </w:rPr>
        <w:t xml:space="preserve"> usage. A questionnaire was constructed and circulated among 250 respondents to identify their satisfaction on various features of e-CRM in banks. A model is developed and analyzed using regression analysis. The study revealed that customer satisfaction is a function of different features of e-CRM like Implementation, Security, Maintenance, Training, performance and Reliability. The study recommended the regression model for banks to determine the customer satisfaction on e-CRM. </w:t>
      </w:r>
    </w:p>
    <w:p w:rsidR="00354143" w:rsidRPr="007A3760" w:rsidRDefault="00354143" w:rsidP="007A3760">
      <w:pPr>
        <w:jc w:val="both"/>
        <w:rPr>
          <w:rFonts w:ascii="Times New Roman" w:hAnsi="Times New Roman"/>
          <w:sz w:val="24"/>
          <w:szCs w:val="24"/>
        </w:rPr>
      </w:pPr>
    </w:p>
    <w:sectPr w:rsidR="00354143" w:rsidRPr="007A3760" w:rsidSect="0035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760"/>
    <w:rsid w:val="00354143"/>
    <w:rsid w:val="007A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60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PSGRKC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1</cp:revision>
  <dcterms:created xsi:type="dcterms:W3CDTF">2021-10-05T04:20:00Z</dcterms:created>
  <dcterms:modified xsi:type="dcterms:W3CDTF">2021-10-05T04:21:00Z</dcterms:modified>
</cp:coreProperties>
</file>