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CB" w:rsidRPr="00B769CB" w:rsidRDefault="00B769CB" w:rsidP="00B769CB">
      <w:pPr>
        <w:pStyle w:val="abstract"/>
        <w:spacing w:before="255" w:beforeAutospacing="0" w:after="0" w:afterAutospacing="0" w:line="360" w:lineRule="auto"/>
        <w:jc w:val="center"/>
        <w:rPr>
          <w:b/>
          <w:sz w:val="28"/>
          <w:szCs w:val="28"/>
        </w:rPr>
      </w:pPr>
      <w:r w:rsidRPr="00B769CB">
        <w:rPr>
          <w:b/>
          <w:sz w:val="28"/>
          <w:szCs w:val="28"/>
        </w:rPr>
        <w:t>Abstract</w:t>
      </w:r>
    </w:p>
    <w:p w:rsidR="00B769CB" w:rsidRPr="00001DB6" w:rsidRDefault="00B769CB" w:rsidP="00B769CB">
      <w:pPr>
        <w:pStyle w:val="abstract"/>
        <w:spacing w:before="255" w:beforeAutospacing="0" w:after="0" w:afterAutospacing="0" w:line="360" w:lineRule="auto"/>
        <w:jc w:val="both"/>
        <w:rPr>
          <w:rFonts w:eastAsia="Arial Unicode MS"/>
        </w:rPr>
      </w:pPr>
      <w:r w:rsidRPr="00001DB6">
        <w:t xml:space="preserve"> In the current scenario, women are better positioned than ever before to raise leadership roles in the India's corporate world. Simultaneously, there is a paucity of women leaders and women in senior management positions who could be taking up leadership positions later and thus it is the right time to address the issue of women leadership and encourage and support women to take up leadership roles. The present study analysed how demographic factors influence on career strategies adopted to overcome the barriers among women leaders in their leadership positions. Companies have taken many kinds of support structures in the working places, such as various career strategies for increase the number of women at the top positions.   </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9CB"/>
    <w:rsid w:val="006A2431"/>
    <w:rsid w:val="00B769C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769C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638</Characters>
  <Application>Microsoft Office Word</Application>
  <DocSecurity>0</DocSecurity>
  <Lines>5</Lines>
  <Paragraphs>1</Paragraphs>
  <ScaleCrop>false</ScaleCrop>
  <Company>PSGRKCW</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2021-10-25T06:45:00Z</dcterms:created>
  <dcterms:modified xsi:type="dcterms:W3CDTF">2021-10-25T06:50:00Z</dcterms:modified>
</cp:coreProperties>
</file>