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290" w:rsidRPr="00302290" w:rsidRDefault="00302290" w:rsidP="00302290">
      <w:pPr>
        <w:pStyle w:val="abstract"/>
        <w:spacing w:before="255" w:beforeAutospacing="0" w:after="0" w:afterAutospacing="0" w:line="360" w:lineRule="auto"/>
        <w:jc w:val="center"/>
        <w:rPr>
          <w:b/>
          <w:sz w:val="28"/>
          <w:szCs w:val="28"/>
        </w:rPr>
      </w:pPr>
      <w:r w:rsidRPr="00302290">
        <w:rPr>
          <w:b/>
          <w:sz w:val="28"/>
          <w:szCs w:val="28"/>
        </w:rPr>
        <w:t>Abstract</w:t>
      </w:r>
    </w:p>
    <w:p w:rsidR="00302290" w:rsidRPr="00001DB6" w:rsidRDefault="00302290" w:rsidP="00302290">
      <w:pPr>
        <w:pStyle w:val="abstract"/>
        <w:spacing w:before="255" w:beforeAutospacing="0" w:after="0" w:afterAutospacing="0" w:line="360" w:lineRule="auto"/>
        <w:jc w:val="both"/>
        <w:rPr>
          <w:rFonts w:eastAsia="Arial Unicode MS"/>
        </w:rPr>
      </w:pPr>
      <w:r w:rsidRPr="00075433">
        <w:t>Women are better positioned than ever before to raise leadership roles in the scenario for women leaders in India's corporate world. At the same time, there is a paucity of women leaders and women in senior management positions who could be taking up leadership positions later and thus it is the right time to address the issue of women leadership and encourage and support women to take up leadership roles. The fundamental structure of patriarchal society depends upon the understanding that male are superior, more powerful, and that they representing the “norm,” whereas women are considered as inferior; they lack in power and autonomy. The control of socialization that underlies this system cannot be ignored. In fact, gender related patriarchal values are so deeply ingrained in society's consciousness that they are largely invisible. Thus, women are more likely than men to encounter negative expectations and reactions, making it more difficult for them to reach positions of respect, influence, and leadership. This study analyses the sociological strategies adopted to overcome the sociological barriers among women leaders in their leadership positions.</w:t>
      </w:r>
    </w:p>
    <w:p w:rsidR="006A2431" w:rsidRDefault="006A2431"/>
    <w:sectPr w:rsidR="006A2431" w:rsidSect="006A2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2290"/>
    <w:rsid w:val="00302290"/>
    <w:rsid w:val="006A24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4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30229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1004</Characters>
  <Application>Microsoft Office Word</Application>
  <DocSecurity>0</DocSecurity>
  <Lines>8</Lines>
  <Paragraphs>2</Paragraphs>
  <ScaleCrop>false</ScaleCrop>
  <Company>PSGRKCW</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2021-10-25T06:59:00Z</dcterms:created>
  <dcterms:modified xsi:type="dcterms:W3CDTF">2021-10-25T07:00:00Z</dcterms:modified>
</cp:coreProperties>
</file>