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AF" w:rsidRPr="00A762AF" w:rsidRDefault="00A762AF" w:rsidP="00A76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  <w:r w:rsidRPr="00A762AF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>Abstract</w:t>
      </w:r>
    </w:p>
    <w:p w:rsidR="00A762AF" w:rsidRDefault="00A762AF" w:rsidP="00A76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2AF" w:rsidRPr="00001DB6" w:rsidRDefault="00A762AF" w:rsidP="00A76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01DB6">
        <w:rPr>
          <w:rFonts w:ascii="Times New Roman" w:hAnsi="Times New Roman" w:cs="Times New Roman"/>
          <w:sz w:val="24"/>
          <w:szCs w:val="24"/>
        </w:rPr>
        <w:t>The way a person prefers to absorb, process, comprehend and retain information is called his/her learning style (</w:t>
      </w:r>
      <w:proofErr w:type="spellStart"/>
      <w:r w:rsidRPr="00001DB6">
        <w:rPr>
          <w:rFonts w:ascii="Times New Roman" w:hAnsi="Times New Roman" w:cs="Times New Roman"/>
          <w:sz w:val="24"/>
          <w:szCs w:val="24"/>
        </w:rPr>
        <w:t>Harlon</w:t>
      </w:r>
      <w:proofErr w:type="spellEnd"/>
      <w:r w:rsidRPr="00001DB6">
        <w:rPr>
          <w:rFonts w:ascii="Times New Roman" w:hAnsi="Times New Roman" w:cs="Times New Roman"/>
          <w:sz w:val="24"/>
          <w:szCs w:val="24"/>
        </w:rPr>
        <w:t>, 2017). Understanding learning styles or preferences is also crucial for teachers. Most classrooms are large and will have students showing a variety of preferences. Teachers should combine teaching methods geared towards these diverse types. Students learn more when information is obtainable in a variety of approaches rather than from a single approach (</w:t>
      </w:r>
      <w:proofErr w:type="spellStart"/>
      <w:r w:rsidRPr="00001DB6">
        <w:rPr>
          <w:rFonts w:ascii="Times New Roman" w:hAnsi="Times New Roman" w:cs="Times New Roman"/>
          <w:sz w:val="24"/>
          <w:szCs w:val="24"/>
        </w:rPr>
        <w:t>Teng</w:t>
      </w:r>
      <w:proofErr w:type="spellEnd"/>
      <w:r w:rsidRPr="00001DB6">
        <w:rPr>
          <w:rFonts w:ascii="Times New Roman" w:hAnsi="Times New Roman" w:cs="Times New Roman"/>
          <w:sz w:val="24"/>
          <w:szCs w:val="24"/>
        </w:rPr>
        <w:t>, 2016)</w:t>
      </w:r>
    </w:p>
    <w:p w:rsidR="006A2431" w:rsidRDefault="006A2431"/>
    <w:sectPr w:rsidR="006A2431" w:rsidSect="006A2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62AF"/>
    <w:rsid w:val="006A2431"/>
    <w:rsid w:val="00A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AF"/>
    <w:rPr>
      <w:rFonts w:ascii="Calibri" w:eastAsia="Calibri" w:hAnsi="Calibri"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PSGRKCW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2021-10-25T07:31:00Z</dcterms:created>
  <dcterms:modified xsi:type="dcterms:W3CDTF">2021-10-25T07:32:00Z</dcterms:modified>
</cp:coreProperties>
</file>