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61" w:rsidRPr="00B07961" w:rsidRDefault="00B07961" w:rsidP="00B07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</w:pPr>
      <w:r w:rsidRPr="00B07961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>Abstract</w:t>
      </w:r>
    </w:p>
    <w:p w:rsidR="00B07961" w:rsidRPr="00001DB6" w:rsidRDefault="00B07961" w:rsidP="00B07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B6">
        <w:rPr>
          <w:rFonts w:ascii="Times New Roman" w:hAnsi="Times New Roman" w:cs="Times New Roman"/>
          <w:sz w:val="24"/>
          <w:szCs w:val="24"/>
        </w:rPr>
        <w:t xml:space="preserve">Learning styles refer to the variations in student’s ability to accumulate as well as assimilate information. Basically, learning style is the method that best allows </w:t>
      </w:r>
      <w:proofErr w:type="gramStart"/>
      <w:r w:rsidRPr="00001DB6">
        <w:rPr>
          <w:rFonts w:ascii="Times New Roman" w:hAnsi="Times New Roman" w:cs="Times New Roman"/>
          <w:sz w:val="24"/>
          <w:szCs w:val="24"/>
        </w:rPr>
        <w:t>to gather and use</w:t>
      </w:r>
      <w:proofErr w:type="gramEnd"/>
      <w:r w:rsidRPr="00001DB6">
        <w:rPr>
          <w:rFonts w:ascii="Times New Roman" w:hAnsi="Times New Roman" w:cs="Times New Roman"/>
          <w:sz w:val="24"/>
          <w:szCs w:val="24"/>
        </w:rPr>
        <w:t xml:space="preserve"> knowledge in a specific manner. Most experts agree that there are three basic learning styles. Each individual may possess a single style or could possess a combination of different learning styles. In most cases, the characteristics of a learning style can even be observed at a relatively young age. (Ldpride2008).</w:t>
      </w:r>
    </w:p>
    <w:p w:rsidR="006A2431" w:rsidRDefault="006A2431" w:rsidP="00B07961">
      <w:pPr>
        <w:spacing w:line="360" w:lineRule="auto"/>
      </w:pPr>
    </w:p>
    <w:sectPr w:rsidR="006A2431" w:rsidSect="006A2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7961"/>
    <w:rsid w:val="006A2431"/>
    <w:rsid w:val="00B0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961"/>
    <w:rPr>
      <w:rFonts w:ascii="Calibri" w:eastAsia="Calibri" w:hAnsi="Calibri"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PSGRKCW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2021-10-25T08:13:00Z</dcterms:created>
  <dcterms:modified xsi:type="dcterms:W3CDTF">2021-10-25T08:13:00Z</dcterms:modified>
</cp:coreProperties>
</file>