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0" w:rsidRDefault="00F97C08" w:rsidP="00F97C08">
      <w:pPr>
        <w:jc w:val="both"/>
      </w:pPr>
      <w:r w:rsidRPr="002677E2">
        <w:rPr>
          <w:rFonts w:ascii="Trebuchet MS" w:eastAsia="Times New Roman" w:hAnsi="Trebuchet MS"/>
          <w:color w:val="333333"/>
          <w:sz w:val="24"/>
          <w:szCs w:val="24"/>
        </w:rPr>
        <w:t xml:space="preserve">The </w:t>
      </w:r>
      <w:proofErr w:type="spellStart"/>
      <w:r w:rsidRPr="002677E2">
        <w:rPr>
          <w:rFonts w:ascii="Trebuchet MS" w:eastAsia="Times New Roman" w:hAnsi="Trebuchet MS"/>
          <w:color w:val="333333"/>
          <w:sz w:val="24"/>
          <w:szCs w:val="24"/>
        </w:rPr>
        <w:t>coronavirus</w:t>
      </w:r>
      <w:proofErr w:type="spellEnd"/>
      <w:r w:rsidRPr="002677E2">
        <w:rPr>
          <w:rFonts w:ascii="Trebuchet MS" w:eastAsia="Times New Roman" w:hAnsi="Trebuchet MS"/>
          <w:color w:val="333333"/>
          <w:sz w:val="24"/>
          <w:szCs w:val="24"/>
        </w:rPr>
        <w:t xml:space="preserve"> pandemic popularly represented as COVID 19 has been considered as global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pandemic y the World Health Organisation (WHO) since it has affected millions of human beings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across the globe. The pandemic outbreak was first identified during mid of November, 2019 in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China. During post January, 2020 the virus outbreak was found in several countries. Any such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pandemic outbreak across the globe has been considered as a negative shock among the investors in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the stock markets. Investor’s sentiments have been highly infl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uenced by positive and negative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shocks. Past literature has proved that negative shocks create a greater impact on the stock market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 xml:space="preserve">returns than the positive shocks. This study assumes the </w:t>
      </w:r>
      <w:proofErr w:type="spellStart"/>
      <w:r w:rsidRPr="002677E2">
        <w:rPr>
          <w:rFonts w:ascii="Trebuchet MS" w:eastAsia="Times New Roman" w:hAnsi="Trebuchet MS"/>
          <w:color w:val="333333"/>
          <w:sz w:val="24"/>
          <w:szCs w:val="24"/>
        </w:rPr>
        <w:t>coronavirus</w:t>
      </w:r>
      <w:proofErr w:type="spellEnd"/>
      <w:r w:rsidRPr="002677E2">
        <w:rPr>
          <w:rFonts w:ascii="Trebuchet MS" w:eastAsia="Times New Roman" w:hAnsi="Trebuchet MS"/>
          <w:color w:val="333333"/>
          <w:sz w:val="24"/>
          <w:szCs w:val="24"/>
        </w:rPr>
        <w:t xml:space="preserve"> pandemic as a negative shock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 xml:space="preserve">across the global stock markets. The study considers 5 important indices the BSE </w:t>
      </w:r>
      <w:proofErr w:type="spellStart"/>
      <w:r w:rsidRPr="002677E2">
        <w:rPr>
          <w:rFonts w:ascii="Trebuchet MS" w:eastAsia="Times New Roman" w:hAnsi="Trebuchet MS"/>
          <w:color w:val="333333"/>
          <w:sz w:val="24"/>
          <w:szCs w:val="24"/>
        </w:rPr>
        <w:t>Sensex</w:t>
      </w:r>
      <w:proofErr w:type="spellEnd"/>
      <w:r w:rsidRPr="002677E2">
        <w:rPr>
          <w:rFonts w:ascii="Trebuchet MS" w:eastAsia="Times New Roman" w:hAnsi="Trebuchet MS"/>
          <w:color w:val="333333"/>
          <w:sz w:val="24"/>
          <w:szCs w:val="24"/>
        </w:rPr>
        <w:t xml:space="preserve"> (India),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Dow Jones Industrial Average (USA), Nikkei (Japan), Hang Sang (Hong Kong) and SSE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Composite Index (China) to identify the amount of volatility and its effect on the stock market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returns during the period of outbreak. USA Index recorded the highest volatility and the Indian</w:t>
      </w:r>
      <w:r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r w:rsidRPr="002677E2">
        <w:rPr>
          <w:rFonts w:ascii="Trebuchet MS" w:eastAsia="Times New Roman" w:hAnsi="Trebuchet MS"/>
          <w:color w:val="333333"/>
          <w:sz w:val="24"/>
          <w:szCs w:val="24"/>
        </w:rPr>
        <w:t>Index recorded the lowest annualized returns amidst the indices.</w:t>
      </w:r>
    </w:p>
    <w:sectPr w:rsidR="0078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7C08"/>
    <w:rsid w:val="007877B0"/>
    <w:rsid w:val="00F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dc:description/>
  <cp:lastModifiedBy>GRG</cp:lastModifiedBy>
  <cp:revision>2</cp:revision>
  <dcterms:created xsi:type="dcterms:W3CDTF">2022-02-08T05:25:00Z</dcterms:created>
  <dcterms:modified xsi:type="dcterms:W3CDTF">2022-02-08T05:25:00Z</dcterms:modified>
</cp:coreProperties>
</file>