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56" w:rsidRDefault="00A31956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A31956">
      <w:pPr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fldChar w:fldCharType="begin"/>
      </w:r>
      <w:r w:rsidRPr="00A31956">
        <w:rPr>
          <w:rFonts w:ascii="Times New Roman" w:hAnsi="Times New Roman" w:cs="Times New Roman"/>
          <w:sz w:val="28"/>
          <w:szCs w:val="28"/>
        </w:rPr>
        <w:instrText xml:space="preserve"> HYPERLINK "https://journalgazett.com/2023/05/15/utilization-of-modified-elephas-maximus-dung-as-oxyfluorfen-sequestrant-adsorption-and-kinetic-modeling-studies/" </w:instrText>
      </w:r>
      <w:r w:rsidRPr="00A31956">
        <w:rPr>
          <w:rFonts w:ascii="Times New Roman" w:hAnsi="Times New Roman" w:cs="Times New Roman"/>
          <w:sz w:val="28"/>
          <w:szCs w:val="28"/>
        </w:rPr>
        <w:fldChar w:fldCharType="separate"/>
      </w:r>
      <w:r w:rsidRPr="00A31956">
        <w:rPr>
          <w:rStyle w:val="Hyperlink"/>
          <w:rFonts w:ascii="Times New Roman" w:hAnsi="Times New Roman" w:cs="Times New Roman"/>
          <w:sz w:val="28"/>
          <w:szCs w:val="28"/>
        </w:rPr>
        <w:t>https://journalgazett.com/2023/05/15/utilization-of-modified-elephas-maximus-dung-as-oxyfluorfen-sequestrant-adsorption-and-kinetic-modeling-studies/</w:t>
      </w:r>
      <w:r w:rsidRPr="00A31956">
        <w:rPr>
          <w:rFonts w:ascii="Times New Roman" w:hAnsi="Times New Roman" w:cs="Times New Roman"/>
          <w:sz w:val="28"/>
          <w:szCs w:val="28"/>
        </w:rPr>
        <w:fldChar w:fldCharType="end"/>
      </w:r>
    </w:p>
    <w:p w:rsidR="00A31956" w:rsidRPr="00A31956" w:rsidRDefault="00A31956">
      <w:pPr>
        <w:rPr>
          <w:rFonts w:ascii="Times New Roman" w:hAnsi="Times New Roman" w:cs="Times New Roman"/>
          <w:sz w:val="28"/>
          <w:szCs w:val="28"/>
        </w:rPr>
      </w:pPr>
    </w:p>
    <w:p w:rsidR="00A31956" w:rsidRDefault="00A31956"/>
    <w:p w:rsidR="00A31956" w:rsidRDefault="00A31956">
      <w:r>
        <w:rPr>
          <w:noProof/>
        </w:rPr>
        <w:drawing>
          <wp:inline distT="0" distB="0" distL="0" distR="0" wp14:anchorId="25B97543" wp14:editId="0BD86F2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31956" w:rsidSect="00A3195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4D"/>
    <w:rsid w:val="0011777C"/>
    <w:rsid w:val="001E5D4D"/>
    <w:rsid w:val="002E4E98"/>
    <w:rsid w:val="00A31956"/>
    <w:rsid w:val="00A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B6F2A-DE5C-4C18-90F5-ED5E5D12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2023-08-05T05:50:00Z</dcterms:created>
  <dcterms:modified xsi:type="dcterms:W3CDTF">2023-08-05T05:50:00Z</dcterms:modified>
</cp:coreProperties>
</file>