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32" w:rsidRPr="00752532" w:rsidRDefault="00752532" w:rsidP="007525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53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52532">
        <w:rPr>
          <w:rFonts w:ascii="Times New Roman" w:hAnsi="Times New Roman" w:cs="Times New Roman"/>
          <w:b/>
          <w:sz w:val="28"/>
          <w:szCs w:val="28"/>
        </w:rPr>
        <w:t xml:space="preserve"> ABSTRACT</w:t>
      </w:r>
    </w:p>
    <w:p w:rsidR="00E80BA7" w:rsidRPr="00752532" w:rsidRDefault="00752532" w:rsidP="00752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32">
        <w:rPr>
          <w:rFonts w:ascii="Times New Roman" w:hAnsi="Times New Roman" w:cs="Times New Roman"/>
          <w:sz w:val="28"/>
          <w:szCs w:val="28"/>
        </w:rPr>
        <w:t>Education plays its significant role in the success of a human in each and every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32">
        <w:rPr>
          <w:rFonts w:ascii="Times New Roman" w:hAnsi="Times New Roman" w:cs="Times New Roman"/>
          <w:sz w:val="28"/>
          <w:szCs w:val="28"/>
        </w:rPr>
        <w:t>discipline. Education provides the skills to students to enhance their skills, to prepare them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32">
        <w:rPr>
          <w:rFonts w:ascii="Times New Roman" w:hAnsi="Times New Roman" w:cs="Times New Roman"/>
          <w:sz w:val="28"/>
          <w:szCs w:val="28"/>
        </w:rPr>
        <w:t>physically, and to build them up mentally. For successful teaching it is not just required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32">
        <w:rPr>
          <w:rFonts w:ascii="Times New Roman" w:hAnsi="Times New Roman" w:cs="Times New Roman"/>
          <w:sz w:val="28"/>
          <w:szCs w:val="28"/>
        </w:rPr>
        <w:t>subject knowledge, but effective skills are also required. Teachers are the backbone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32">
        <w:rPr>
          <w:rFonts w:ascii="Times New Roman" w:hAnsi="Times New Roman" w:cs="Times New Roman"/>
          <w:sz w:val="28"/>
          <w:szCs w:val="28"/>
        </w:rPr>
        <w:t>educational institutions. Without teachers, these institutions are considered the body without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32">
        <w:rPr>
          <w:rFonts w:ascii="Times New Roman" w:hAnsi="Times New Roman" w:cs="Times New Roman"/>
          <w:sz w:val="28"/>
          <w:szCs w:val="28"/>
        </w:rPr>
        <w:t>soul. The teachers who got training can be expected to have high emotional intelligence.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32">
        <w:rPr>
          <w:rFonts w:ascii="Times New Roman" w:hAnsi="Times New Roman" w:cs="Times New Roman"/>
          <w:sz w:val="28"/>
          <w:szCs w:val="28"/>
        </w:rPr>
        <w:t>Definitely teachers having good emotional intelligence, can teach students effectively, But 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32">
        <w:rPr>
          <w:rFonts w:ascii="Times New Roman" w:hAnsi="Times New Roman" w:cs="Times New Roman"/>
          <w:sz w:val="28"/>
          <w:szCs w:val="28"/>
        </w:rPr>
        <w:t>is needed to measure this phenomenon. In the present study, the investigator has studied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32">
        <w:rPr>
          <w:rFonts w:ascii="Times New Roman" w:hAnsi="Times New Roman" w:cs="Times New Roman"/>
          <w:sz w:val="28"/>
          <w:szCs w:val="28"/>
        </w:rPr>
        <w:t>emotional intelligence, occupational stress and performance of teachers, who are the persons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32">
        <w:rPr>
          <w:rFonts w:ascii="Times New Roman" w:hAnsi="Times New Roman" w:cs="Times New Roman"/>
          <w:sz w:val="28"/>
          <w:szCs w:val="28"/>
        </w:rPr>
        <w:t xml:space="preserve">responsible for </w:t>
      </w:r>
      <w:proofErr w:type="spellStart"/>
      <w:r w:rsidRPr="00752532"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 w:rsidRPr="00752532">
        <w:rPr>
          <w:rFonts w:ascii="Times New Roman" w:hAnsi="Times New Roman" w:cs="Times New Roman"/>
          <w:sz w:val="28"/>
          <w:szCs w:val="28"/>
        </w:rPr>
        <w:t xml:space="preserve"> the future generation. The study has thrown light on the emotional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32">
        <w:rPr>
          <w:rFonts w:ascii="Times New Roman" w:hAnsi="Times New Roman" w:cs="Times New Roman"/>
          <w:sz w:val="28"/>
          <w:szCs w:val="28"/>
        </w:rPr>
        <w:t>intelligence of teachers and its relation to their academic performance. The study has found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32">
        <w:rPr>
          <w:rFonts w:ascii="Times New Roman" w:hAnsi="Times New Roman" w:cs="Times New Roman"/>
          <w:sz w:val="28"/>
          <w:szCs w:val="28"/>
        </w:rPr>
        <w:t>that emotional intelligence is positively correlated with academic performance.</w:t>
      </w:r>
    </w:p>
    <w:sectPr w:rsidR="00E80BA7" w:rsidRPr="00752532" w:rsidSect="0075253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2532"/>
    <w:rsid w:val="00752532"/>
    <w:rsid w:val="00E8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GRG</cp:lastModifiedBy>
  <cp:revision>2</cp:revision>
  <dcterms:created xsi:type="dcterms:W3CDTF">2023-06-07T06:28:00Z</dcterms:created>
  <dcterms:modified xsi:type="dcterms:W3CDTF">2023-06-07T06:28:00Z</dcterms:modified>
</cp:coreProperties>
</file>