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7F" w:rsidRDefault="00FF437F" w:rsidP="00FF4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ABSTRACT</w:t>
      </w:r>
    </w:p>
    <w:p w:rsidR="00554FC8" w:rsidRPr="00FF437F" w:rsidRDefault="00FF437F" w:rsidP="00FF43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37F">
        <w:rPr>
          <w:rFonts w:ascii="Times New Roman" w:hAnsi="Times New Roman" w:cs="Times New Roman"/>
          <w:sz w:val="28"/>
          <w:szCs w:val="28"/>
        </w:rPr>
        <w:t xml:space="preserve">An attempt has been made to characterize different PRSV isolates which infects papaya plants were collected from different parts of Tamil Nadu. The isolates were of PRSV-P type strain and the Coat Protein gene (CP) varied in size from 840- 860 </w:t>
      </w:r>
      <w:proofErr w:type="spellStart"/>
      <w:r w:rsidRPr="00FF437F">
        <w:rPr>
          <w:rFonts w:ascii="Times New Roman" w:hAnsi="Times New Roman" w:cs="Times New Roman"/>
          <w:sz w:val="28"/>
          <w:szCs w:val="28"/>
        </w:rPr>
        <w:t>bp</w:t>
      </w:r>
      <w:proofErr w:type="spellEnd"/>
      <w:r w:rsidRPr="00FF437F">
        <w:rPr>
          <w:rFonts w:ascii="Times New Roman" w:hAnsi="Times New Roman" w:cs="Times New Roman"/>
          <w:sz w:val="28"/>
          <w:szCs w:val="28"/>
        </w:rPr>
        <w:t xml:space="preserve"> which encodes 280 - 284 amino acids. Sequence alignment results revealed that the seven sequences obtained from different regions shared a homology of about 90% -95% with each other and homology of about 96% with the already reported Indian isolate and 88-90% with the other country isolates collected from NCBI. KE repeats were observed in the N terminus of the CP coding region from the different isolates found out. </w:t>
      </w:r>
      <w:proofErr w:type="spellStart"/>
      <w:r w:rsidRPr="00FF437F">
        <w:rPr>
          <w:rFonts w:ascii="Times New Roman" w:hAnsi="Times New Roman" w:cs="Times New Roman"/>
          <w:sz w:val="28"/>
          <w:szCs w:val="28"/>
        </w:rPr>
        <w:t>Phylogenetic</w:t>
      </w:r>
      <w:proofErr w:type="spellEnd"/>
      <w:r w:rsidRPr="00FF437F">
        <w:rPr>
          <w:rFonts w:ascii="Times New Roman" w:hAnsi="Times New Roman" w:cs="Times New Roman"/>
          <w:sz w:val="28"/>
          <w:szCs w:val="28"/>
        </w:rPr>
        <w:t xml:space="preserve"> analysis revealed that the isolates identified here placed on the same group and reference isolates were grouped in a different progeny. Our study further helped us to identify conserved regions among the seven isolates and we also constructed an </w:t>
      </w:r>
      <w:proofErr w:type="spellStart"/>
      <w:r w:rsidRPr="00FF437F">
        <w:rPr>
          <w:rFonts w:ascii="Times New Roman" w:hAnsi="Times New Roman" w:cs="Times New Roman"/>
          <w:sz w:val="28"/>
          <w:szCs w:val="28"/>
        </w:rPr>
        <w:t>RNAi</w:t>
      </w:r>
      <w:proofErr w:type="spellEnd"/>
      <w:r w:rsidRPr="00FF437F">
        <w:rPr>
          <w:rFonts w:ascii="Times New Roman" w:hAnsi="Times New Roman" w:cs="Times New Roman"/>
          <w:sz w:val="28"/>
          <w:szCs w:val="28"/>
        </w:rPr>
        <w:t xml:space="preserve"> silencing vector targeting Coat protein gene to challenge the Papaya Ring Spot Virus (PRSV) for our future study</w:t>
      </w:r>
    </w:p>
    <w:sectPr w:rsidR="00554FC8" w:rsidRPr="00FF437F" w:rsidSect="00FF43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E7B"/>
    <w:rsid w:val="000A41AF"/>
    <w:rsid w:val="00364E7B"/>
    <w:rsid w:val="00554FC8"/>
    <w:rsid w:val="009C5B8F"/>
    <w:rsid w:val="00E83654"/>
    <w:rsid w:val="00FF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4">
    <w:name w:val="fc4"/>
    <w:basedOn w:val="DefaultParagraphFont"/>
    <w:rsid w:val="00E83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2</cp:revision>
  <dcterms:created xsi:type="dcterms:W3CDTF">2023-06-10T04:50:00Z</dcterms:created>
  <dcterms:modified xsi:type="dcterms:W3CDTF">2023-06-10T04:50:00Z</dcterms:modified>
</cp:coreProperties>
</file>