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FE" w:rsidRDefault="009331FE" w:rsidP="009331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ABSTRACT</w:t>
      </w:r>
    </w:p>
    <w:p w:rsidR="00554FC8" w:rsidRPr="009331FE" w:rsidRDefault="009331FE" w:rsidP="009331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FE">
        <w:rPr>
          <w:rFonts w:ascii="Times New Roman" w:hAnsi="Times New Roman" w:cs="Times New Roman"/>
          <w:sz w:val="28"/>
          <w:szCs w:val="28"/>
        </w:rPr>
        <w:t xml:space="preserve">The bioactive components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Ensete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superbum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Seed Powder has been evaluated using GCMS, HPLC, FTIR and HNMR. The chemical compositions of the extract of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Ensete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superbum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Seed Powder was investigated by Gas Chromatography–Mass Spectrometry and GC/MS techniques. The analysis of extract of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Ensete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superbum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Seed Powder revealed that the existence of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Eugenol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(39.51) n-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Hexadecanoic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acid (21.97), 9-Eicosyne (5.18), 3-Decanynoic acid(1.87), 1-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Tetradecyne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(5.30), 7-Methyl-Z-tetradecen-1-ol acetate(1.88), 1-Hexadecyne (9.71), Z-(13,14- Epoxy)tetradec-11-en-1-ol acetate(2.61),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Octadecanoic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acid (6.01),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Tridecanedial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(4.78) and cis-13-Eicosenoic acid (1.17). HPLC analysis of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Ensete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superbum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Seed Powder reported that it has mainly contains five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flavonoids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compounds, namely Gallic acid (5.550 min),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Caffeic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acid (9.233min),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Rutin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(10.317min),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Quercetin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(12.125min) and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Ferulic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acid (23.200min). The results of FTIR analysis confirmed the presence of Alkynes, </w:t>
      </w:r>
      <w:proofErr w:type="spellStart"/>
      <w:proofErr w:type="gramStart"/>
      <w:r w:rsidRPr="009331FE">
        <w:rPr>
          <w:rFonts w:ascii="Times New Roman" w:hAnsi="Times New Roman" w:cs="Times New Roman"/>
          <w:sz w:val="28"/>
          <w:szCs w:val="28"/>
        </w:rPr>
        <w:t>Alkanes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31FE">
        <w:rPr>
          <w:rFonts w:ascii="Times New Roman" w:hAnsi="Times New Roman" w:cs="Times New Roman"/>
          <w:sz w:val="28"/>
          <w:szCs w:val="28"/>
        </w:rPr>
        <w:t xml:space="preserve"> Amines , aromatic amines, alkyl halides, alkenes, carboxylic acids and Aromatic Compounds. Further, proton nuclear magnetic resonance spectrum of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Ensete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superbum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Seed Powder was recorded and the chemical shift values of the various signals are identified. The detection of these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phytochemical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compounds present in the medicinal plants will endow with some information on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Ensete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FE">
        <w:rPr>
          <w:rFonts w:ascii="Times New Roman" w:hAnsi="Times New Roman" w:cs="Times New Roman"/>
          <w:sz w:val="28"/>
          <w:szCs w:val="28"/>
        </w:rPr>
        <w:t>superbum</w:t>
      </w:r>
      <w:proofErr w:type="spellEnd"/>
      <w:r w:rsidRPr="009331FE">
        <w:rPr>
          <w:rFonts w:ascii="Times New Roman" w:hAnsi="Times New Roman" w:cs="Times New Roman"/>
          <w:sz w:val="28"/>
          <w:szCs w:val="28"/>
        </w:rPr>
        <w:t xml:space="preserve"> Seed Powder as herbal alternative for cure vast array of diseases.</w:t>
      </w:r>
    </w:p>
    <w:sectPr w:rsidR="00554FC8" w:rsidRPr="009331FE" w:rsidSect="009331F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E7B"/>
    <w:rsid w:val="00364E7B"/>
    <w:rsid w:val="00554FC8"/>
    <w:rsid w:val="009331FE"/>
    <w:rsid w:val="009C5B8F"/>
    <w:rsid w:val="00A85C5A"/>
    <w:rsid w:val="00E8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4">
    <w:name w:val="fc4"/>
    <w:basedOn w:val="DefaultParagraphFont"/>
    <w:rsid w:val="00E83654"/>
  </w:style>
  <w:style w:type="character" w:customStyle="1" w:styleId="fs4">
    <w:name w:val="fs4"/>
    <w:basedOn w:val="DefaultParagraphFont"/>
    <w:rsid w:val="009331FE"/>
  </w:style>
  <w:style w:type="character" w:customStyle="1" w:styleId="ff1">
    <w:name w:val="ff1"/>
    <w:basedOn w:val="DefaultParagraphFont"/>
    <w:rsid w:val="0093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2</cp:revision>
  <dcterms:created xsi:type="dcterms:W3CDTF">2023-06-10T05:22:00Z</dcterms:created>
  <dcterms:modified xsi:type="dcterms:W3CDTF">2023-06-10T05:22:00Z</dcterms:modified>
</cp:coreProperties>
</file>