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D5" w:rsidRDefault="00336BD5" w:rsidP="00336BD5">
      <w:pPr>
        <w:jc w:val="center"/>
        <w:rPr>
          <w:sz w:val="28"/>
          <w:szCs w:val="28"/>
        </w:rPr>
      </w:pPr>
    </w:p>
    <w:p w:rsidR="00336BD5" w:rsidRDefault="00336BD5" w:rsidP="00336BD5">
      <w:pPr>
        <w:jc w:val="center"/>
        <w:rPr>
          <w:sz w:val="28"/>
          <w:szCs w:val="28"/>
        </w:rPr>
      </w:pPr>
      <w:hyperlink r:id="rId4" w:history="1">
        <w:r w:rsidRPr="00692F50">
          <w:rPr>
            <w:rStyle w:val="Hyperlink"/>
            <w:sz w:val="28"/>
            <w:szCs w:val="28"/>
          </w:rPr>
          <w:t>https://journals.rifst.ac.ir/article_169107.html?lang=en</w:t>
        </w:r>
      </w:hyperlink>
    </w:p>
    <w:p w:rsidR="00336BD5" w:rsidRPr="00336BD5" w:rsidRDefault="00336BD5" w:rsidP="00336BD5">
      <w:pPr>
        <w:jc w:val="center"/>
        <w:rPr>
          <w:sz w:val="28"/>
          <w:szCs w:val="28"/>
        </w:rPr>
      </w:pPr>
      <w:bookmarkStart w:id="0" w:name="_GoBack"/>
      <w:bookmarkEnd w:id="0"/>
    </w:p>
    <w:p w:rsidR="00336BD5" w:rsidRDefault="00336BD5"/>
    <w:p w:rsidR="00011432" w:rsidRDefault="00336BD5">
      <w:r>
        <w:rPr>
          <w:noProof/>
        </w:rPr>
        <w:drawing>
          <wp:inline distT="0" distB="0" distL="0" distR="0" wp14:anchorId="5AC66E05" wp14:editId="1CB46FF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1432" w:rsidSect="00336BD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C3"/>
    <w:rsid w:val="0011777C"/>
    <w:rsid w:val="002E4E98"/>
    <w:rsid w:val="00336BD5"/>
    <w:rsid w:val="008561C3"/>
    <w:rsid w:val="00B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74E38-D4C2-4958-9048-086F1131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ournals.rifst.ac.ir/article_169107.html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2023-08-05T06:39:00Z</dcterms:created>
  <dcterms:modified xsi:type="dcterms:W3CDTF">2023-08-05T06:39:00Z</dcterms:modified>
</cp:coreProperties>
</file>