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C9" w:rsidRPr="009843C9" w:rsidRDefault="009843C9" w:rsidP="009843C9">
      <w:pPr>
        <w:spacing w:line="360" w:lineRule="auto"/>
        <w:jc w:val="center"/>
        <w:rPr>
          <w:rFonts w:ascii="Times New Roman" w:hAnsi="Times New Roman" w:cs="Times New Roman"/>
          <w:b/>
          <w:color w:val="2E2E2E"/>
          <w:sz w:val="32"/>
          <w:szCs w:val="32"/>
          <w:u w:val="single"/>
        </w:rPr>
      </w:pPr>
      <w:r w:rsidRPr="009843C9">
        <w:rPr>
          <w:rFonts w:ascii="Times New Roman" w:hAnsi="Times New Roman" w:cs="Times New Roman"/>
          <w:b/>
          <w:color w:val="2E2E2E"/>
          <w:sz w:val="32"/>
          <w:szCs w:val="32"/>
          <w:u w:val="single"/>
        </w:rPr>
        <w:t>ABSTRACT</w:t>
      </w:r>
      <w:bookmarkStart w:id="0" w:name="_GoBack"/>
      <w:bookmarkEnd w:id="0"/>
    </w:p>
    <w:p w:rsidR="00011432" w:rsidRPr="009843C9" w:rsidRDefault="009843C9" w:rsidP="009843C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43C9">
        <w:rPr>
          <w:rFonts w:ascii="Times New Roman" w:hAnsi="Times New Roman" w:cs="Times New Roman"/>
          <w:color w:val="2E2E2E"/>
          <w:sz w:val="32"/>
          <w:szCs w:val="32"/>
        </w:rPr>
        <w:t xml:space="preserve">This work investigated the effect of various concentrations of Eosin Y dye on the performance of the Dye-sensitized solar cell (DSSC). Distinct concentrations like 10 mg, 20 mg and 30 mg of Eosin Y Dye were prepared for the construction of DSSC. For preparation of </w:t>
      </w:r>
      <w:proofErr w:type="spellStart"/>
      <w:r w:rsidRPr="009843C9">
        <w:rPr>
          <w:rFonts w:ascii="Times New Roman" w:hAnsi="Times New Roman" w:cs="Times New Roman"/>
          <w:color w:val="2E2E2E"/>
          <w:sz w:val="32"/>
          <w:szCs w:val="32"/>
        </w:rPr>
        <w:t>photoanode</w:t>
      </w:r>
      <w:proofErr w:type="spellEnd"/>
      <w:r w:rsidRPr="009843C9">
        <w:rPr>
          <w:rFonts w:ascii="Times New Roman" w:hAnsi="Times New Roman" w:cs="Times New Roman"/>
          <w:color w:val="2E2E2E"/>
          <w:sz w:val="32"/>
          <w:szCs w:val="32"/>
        </w:rPr>
        <w:t>, Titanium dioxide </w:t>
      </w:r>
      <w:hyperlink r:id="rId4" w:tooltip="Learn more about nanoparticles from ScienceDirect's AI-generated Topic Pages" w:history="1">
        <w:r w:rsidRPr="009843C9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nanoparticles</w:t>
        </w:r>
      </w:hyperlink>
      <w:r w:rsidRPr="009843C9">
        <w:rPr>
          <w:rFonts w:ascii="Times New Roman" w:hAnsi="Times New Roman" w:cs="Times New Roman"/>
          <w:color w:val="2E2E2E"/>
          <w:sz w:val="32"/>
          <w:szCs w:val="32"/>
        </w:rPr>
        <w:t xml:space="preserve"> were used to prepare paste, which was deposited on fluorine doped tin oxide (FTO) glass substrate by Doctor </w:t>
      </w:r>
      <w:proofErr w:type="gramStart"/>
      <w:r w:rsidRPr="009843C9">
        <w:rPr>
          <w:rFonts w:ascii="Times New Roman" w:hAnsi="Times New Roman" w:cs="Times New Roman"/>
          <w:color w:val="2E2E2E"/>
          <w:sz w:val="32"/>
          <w:szCs w:val="32"/>
        </w:rPr>
        <w:t>blade</w:t>
      </w:r>
      <w:proofErr w:type="gramEnd"/>
      <w:r w:rsidRPr="009843C9">
        <w:rPr>
          <w:rFonts w:ascii="Times New Roman" w:hAnsi="Times New Roman" w:cs="Times New Roman"/>
          <w:color w:val="2E2E2E"/>
          <w:sz w:val="32"/>
          <w:szCs w:val="32"/>
        </w:rPr>
        <w:t xml:space="preserve"> technique. Absorption spectra of the dyes were taken, and the </w:t>
      </w:r>
      <w:hyperlink r:id="rId5" w:tooltip="Learn more about photovoltaic performance from ScienceDirect's AI-generated Topic Pages" w:history="1">
        <w:r w:rsidRPr="009843C9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photovoltaic performance</w:t>
        </w:r>
      </w:hyperlink>
      <w:r w:rsidRPr="009843C9">
        <w:rPr>
          <w:rFonts w:ascii="Times New Roman" w:hAnsi="Times New Roman" w:cs="Times New Roman"/>
          <w:color w:val="2E2E2E"/>
          <w:sz w:val="32"/>
          <w:szCs w:val="32"/>
        </w:rPr>
        <w:t> was measured for the fabricated cells. The highest efficiency is obtained by the cell with 10 mg of Eosin Y which is 0.39%. The conversion efficiency of the cells with 20 mg and 30 mg of Eosin Y are 0.007% and 0.0015% respectively.</w:t>
      </w:r>
    </w:p>
    <w:sectPr w:rsidR="00011432" w:rsidRPr="009843C9" w:rsidSect="009843C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37"/>
    <w:rsid w:val="0011777C"/>
    <w:rsid w:val="002E4E98"/>
    <w:rsid w:val="009843C9"/>
    <w:rsid w:val="009C3374"/>
    <w:rsid w:val="00E8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5BEE4-5B51-4582-ACC1-AA24D520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3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9843C9"/>
  </w:style>
  <w:style w:type="character" w:styleId="Hyperlink">
    <w:name w:val="Hyperlink"/>
    <w:basedOn w:val="DefaultParagraphFont"/>
    <w:uiPriority w:val="99"/>
    <w:semiHidden/>
    <w:unhideWhenUsed/>
    <w:rsid w:val="00984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topics/materials-science/photovoltaic-performance" TargetMode="External"/><Relationship Id="rId4" Type="http://schemas.openxmlformats.org/officeDocument/2006/relationships/hyperlink" Target="https://www.sciencedirect.com/topics/materials-science/nanop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2023-06-17T10:42:00Z</dcterms:created>
  <dcterms:modified xsi:type="dcterms:W3CDTF">2023-06-17T10:42:00Z</dcterms:modified>
</cp:coreProperties>
</file>