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3D" w:rsidRPr="0071313D" w:rsidRDefault="0071313D" w:rsidP="0071313D">
      <w:pPr>
        <w:spacing w:line="360" w:lineRule="auto"/>
        <w:jc w:val="center"/>
        <w:rPr>
          <w:rFonts w:ascii="Times New Roman" w:hAnsi="Times New Roman" w:cs="Times New Roman"/>
          <w:b/>
          <w:color w:val="2E2E2E"/>
          <w:sz w:val="32"/>
          <w:szCs w:val="32"/>
          <w:u w:val="single"/>
        </w:rPr>
      </w:pPr>
      <w:r w:rsidRPr="0071313D">
        <w:rPr>
          <w:rFonts w:ascii="Times New Roman" w:hAnsi="Times New Roman" w:cs="Times New Roman"/>
          <w:b/>
          <w:color w:val="2E2E2E"/>
          <w:sz w:val="32"/>
          <w:szCs w:val="32"/>
          <w:u w:val="single"/>
        </w:rPr>
        <w:t>ABSTRACT</w:t>
      </w:r>
      <w:bookmarkStart w:id="0" w:name="_GoBack"/>
      <w:bookmarkEnd w:id="0"/>
    </w:p>
    <w:p w:rsidR="00011432" w:rsidRPr="0071313D" w:rsidRDefault="0071313D" w:rsidP="0071313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313D">
        <w:rPr>
          <w:rFonts w:ascii="Times New Roman" w:hAnsi="Times New Roman" w:cs="Times New Roman"/>
          <w:color w:val="2E2E2E"/>
          <w:sz w:val="32"/>
          <w:szCs w:val="32"/>
        </w:rPr>
        <w:t>As a step of environmental protection by waste management, fresh and dried leaves of </w:t>
      </w:r>
      <w:proofErr w:type="spellStart"/>
      <w:r w:rsidRPr="0071313D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>Prosopis</w:t>
      </w:r>
      <w:proofErr w:type="spellEnd"/>
      <w:r w:rsidRPr="0071313D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 xml:space="preserve"> </w:t>
      </w:r>
      <w:proofErr w:type="spellStart"/>
      <w:r w:rsidRPr="0071313D">
        <w:rPr>
          <w:rStyle w:val="Emphasis"/>
          <w:rFonts w:ascii="Times New Roman" w:hAnsi="Times New Roman" w:cs="Times New Roman"/>
          <w:color w:val="2E2E2E"/>
          <w:sz w:val="32"/>
          <w:szCs w:val="32"/>
        </w:rPr>
        <w:t>juliflora</w:t>
      </w:r>
      <w:proofErr w:type="spellEnd"/>
      <w:r w:rsidRPr="0071313D">
        <w:rPr>
          <w:rFonts w:ascii="Times New Roman" w:hAnsi="Times New Roman" w:cs="Times New Roman"/>
          <w:color w:val="2E2E2E"/>
          <w:sz w:val="32"/>
          <w:szCs w:val="32"/>
        </w:rPr>
        <w:t xml:space="preserve"> were </w:t>
      </w:r>
      <w:proofErr w:type="spellStart"/>
      <w:r w:rsidRPr="0071313D">
        <w:rPr>
          <w:rFonts w:ascii="Times New Roman" w:hAnsi="Times New Roman" w:cs="Times New Roman"/>
          <w:color w:val="2E2E2E"/>
          <w:sz w:val="32"/>
          <w:szCs w:val="32"/>
        </w:rPr>
        <w:t>utilised</w:t>
      </w:r>
      <w:proofErr w:type="spellEnd"/>
      <w:r w:rsidRPr="0071313D">
        <w:rPr>
          <w:rFonts w:ascii="Times New Roman" w:hAnsi="Times New Roman" w:cs="Times New Roman"/>
          <w:color w:val="2E2E2E"/>
          <w:sz w:val="32"/>
          <w:szCs w:val="32"/>
        </w:rPr>
        <w:t xml:space="preserve"> in preparing natural dyes with ethanol and acetone as solvents and were made use as sensitizers in Dye-Sensitized Solar Cells (DSSC). Four dyes were taken in total, UV–Vis and FTIR spectroscopic studies were performed for the prepared dye sensitizers. J-V Characterization study was carried out for the fabricated cells and important parameters like Short-circuit current (</w:t>
      </w:r>
      <w:proofErr w:type="spellStart"/>
      <w:r w:rsidRPr="0071313D">
        <w:rPr>
          <w:rFonts w:ascii="Times New Roman" w:hAnsi="Times New Roman" w:cs="Times New Roman"/>
          <w:color w:val="2E2E2E"/>
          <w:sz w:val="32"/>
          <w:szCs w:val="32"/>
        </w:rPr>
        <w:t>J</w:t>
      </w:r>
      <w:r w:rsidRPr="0071313D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sc</w:t>
      </w:r>
      <w:proofErr w:type="spellEnd"/>
      <w:r w:rsidRPr="0071313D">
        <w:rPr>
          <w:rFonts w:ascii="Times New Roman" w:hAnsi="Times New Roman" w:cs="Times New Roman"/>
          <w:color w:val="2E2E2E"/>
          <w:sz w:val="32"/>
          <w:szCs w:val="32"/>
        </w:rPr>
        <w:t>), open-circuit voltage (</w:t>
      </w:r>
      <w:proofErr w:type="spellStart"/>
      <w:r w:rsidRPr="0071313D">
        <w:rPr>
          <w:rFonts w:ascii="Times New Roman" w:hAnsi="Times New Roman" w:cs="Times New Roman"/>
          <w:color w:val="2E2E2E"/>
          <w:sz w:val="32"/>
          <w:szCs w:val="32"/>
        </w:rPr>
        <w:t>V</w:t>
      </w:r>
      <w:r w:rsidRPr="0071313D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oc</w:t>
      </w:r>
      <w:proofErr w:type="spellEnd"/>
      <w:r w:rsidRPr="0071313D">
        <w:rPr>
          <w:rFonts w:ascii="Times New Roman" w:hAnsi="Times New Roman" w:cs="Times New Roman"/>
          <w:color w:val="2E2E2E"/>
          <w:sz w:val="32"/>
          <w:szCs w:val="32"/>
        </w:rPr>
        <w:t>), fill-factor (FF) and photo-conversion efficiency were determined. It was seen that the cell with dye extracted from dried leaves using acetone as solvent showed the highest photo-conversion efficiency of 0.322 % among the four cells fabricated. While the cells prepared with the fresh leaves showed an efficiency of 0.017 % and 0.225 % with ethanol and acetone respectively and the cell with the dye taken from the dried leaves using ethanol solvent exhibited an efficiency of 0.058 %.</w:t>
      </w:r>
    </w:p>
    <w:sectPr w:rsidR="00011432" w:rsidRPr="0071313D" w:rsidSect="0071313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EB"/>
    <w:rsid w:val="0011777C"/>
    <w:rsid w:val="002239EB"/>
    <w:rsid w:val="002E4E98"/>
    <w:rsid w:val="0071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7B311-45CA-4A4D-811E-269B626B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3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1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1313D"/>
  </w:style>
  <w:style w:type="character" w:styleId="Emphasis">
    <w:name w:val="Emphasis"/>
    <w:basedOn w:val="DefaultParagraphFont"/>
    <w:uiPriority w:val="20"/>
    <w:qFormat/>
    <w:rsid w:val="00713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2023-06-19T04:53:00Z</dcterms:created>
  <dcterms:modified xsi:type="dcterms:W3CDTF">2023-06-19T04:53:00Z</dcterms:modified>
</cp:coreProperties>
</file>