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60" w:rsidRPr="005B5360" w:rsidRDefault="005B5360" w:rsidP="005B5360">
      <w:pPr>
        <w:spacing w:line="600" w:lineRule="auto"/>
        <w:jc w:val="center"/>
        <w:rPr>
          <w:rFonts w:ascii="Times New Roman" w:hAnsi="Times New Roman" w:cs="Times New Roman"/>
          <w:b/>
          <w:sz w:val="32"/>
          <w:szCs w:val="32"/>
          <w:u w:val="single"/>
        </w:rPr>
      </w:pPr>
      <w:r w:rsidRPr="005B5360">
        <w:rPr>
          <w:rFonts w:ascii="Times New Roman" w:hAnsi="Times New Roman" w:cs="Times New Roman"/>
          <w:b/>
          <w:sz w:val="32"/>
          <w:szCs w:val="32"/>
          <w:u w:val="single"/>
        </w:rPr>
        <w:t>ABSTRACT</w:t>
      </w:r>
      <w:bookmarkStart w:id="0" w:name="_GoBack"/>
      <w:bookmarkEnd w:id="0"/>
    </w:p>
    <w:p w:rsidR="00011432" w:rsidRPr="005B5360" w:rsidRDefault="005B5360" w:rsidP="005B5360">
      <w:pPr>
        <w:spacing w:line="360" w:lineRule="auto"/>
        <w:jc w:val="both"/>
        <w:rPr>
          <w:rFonts w:ascii="Times New Roman" w:hAnsi="Times New Roman" w:cs="Times New Roman"/>
          <w:sz w:val="32"/>
          <w:szCs w:val="32"/>
        </w:rPr>
      </w:pPr>
      <w:r w:rsidRPr="005B5360">
        <w:rPr>
          <w:rFonts w:ascii="Times New Roman" w:hAnsi="Times New Roman" w:cs="Times New Roman"/>
          <w:sz w:val="32"/>
          <w:szCs w:val="32"/>
        </w:rPr>
        <w:t xml:space="preserve">Axially </w:t>
      </w:r>
      <w:proofErr w:type="spellStart"/>
      <w:r w:rsidRPr="005B5360">
        <w:rPr>
          <w:rFonts w:ascii="Times New Roman" w:hAnsi="Times New Roman" w:cs="Times New Roman"/>
          <w:sz w:val="32"/>
          <w:szCs w:val="32"/>
        </w:rPr>
        <w:t>splitted</w:t>
      </w:r>
      <w:proofErr w:type="spellEnd"/>
      <w:r w:rsidRPr="005B5360">
        <w:rPr>
          <w:rFonts w:ascii="Times New Roman" w:hAnsi="Times New Roman" w:cs="Times New Roman"/>
          <w:sz w:val="32"/>
          <w:szCs w:val="32"/>
        </w:rPr>
        <w:t xml:space="preserve"> multi foci(AMF) are numerically generated by tight focusing of higher order cylindrical vector beam(HCVB) through an annular Walsh filter .Here we report that by properly manipulating the parameters of HCVB such as initial phase(φ0 ),topological charge (m), polarization rotation angle or azimuthal index (a) and suitably phase modulated with a Walsh function filter of fixed orders (n) and annular obstruction (ε),</w:t>
      </w:r>
      <w:proofErr w:type="spellStart"/>
      <w:r w:rsidRPr="005B5360">
        <w:rPr>
          <w:rFonts w:ascii="Times New Roman" w:hAnsi="Times New Roman" w:cs="Times New Roman"/>
          <w:sz w:val="32"/>
          <w:szCs w:val="32"/>
        </w:rPr>
        <w:t>onecan</w:t>
      </w:r>
      <w:proofErr w:type="spellEnd"/>
      <w:r w:rsidRPr="005B5360">
        <w:rPr>
          <w:rFonts w:ascii="Times New Roman" w:hAnsi="Times New Roman" w:cs="Times New Roman"/>
          <w:sz w:val="32"/>
          <w:szCs w:val="32"/>
        </w:rPr>
        <w:t xml:space="preserve"> generate axially polarized multiple </w:t>
      </w:r>
      <w:proofErr w:type="spellStart"/>
      <w:r w:rsidRPr="005B5360">
        <w:rPr>
          <w:rFonts w:ascii="Times New Roman" w:hAnsi="Times New Roman" w:cs="Times New Roman"/>
          <w:sz w:val="32"/>
          <w:szCs w:val="32"/>
        </w:rPr>
        <w:t>spots,transversely</w:t>
      </w:r>
      <w:proofErr w:type="spellEnd"/>
      <w:r w:rsidRPr="005B5360">
        <w:rPr>
          <w:rFonts w:ascii="Times New Roman" w:hAnsi="Times New Roman" w:cs="Times New Roman"/>
          <w:sz w:val="32"/>
          <w:szCs w:val="32"/>
        </w:rPr>
        <w:t xml:space="preserve"> polarized multiple </w:t>
      </w:r>
      <w:proofErr w:type="spellStart"/>
      <w:r w:rsidRPr="005B5360">
        <w:rPr>
          <w:rFonts w:ascii="Times New Roman" w:hAnsi="Times New Roman" w:cs="Times New Roman"/>
          <w:sz w:val="32"/>
          <w:szCs w:val="32"/>
        </w:rPr>
        <w:t>holes,transversely</w:t>
      </w:r>
      <w:proofErr w:type="spellEnd"/>
      <w:r w:rsidRPr="005B5360">
        <w:rPr>
          <w:rFonts w:ascii="Times New Roman" w:hAnsi="Times New Roman" w:cs="Times New Roman"/>
          <w:sz w:val="32"/>
          <w:szCs w:val="32"/>
        </w:rPr>
        <w:t xml:space="preserve"> polarized multi </w:t>
      </w:r>
      <w:proofErr w:type="spellStart"/>
      <w:r w:rsidRPr="005B5360">
        <w:rPr>
          <w:rFonts w:ascii="Times New Roman" w:hAnsi="Times New Roman" w:cs="Times New Roman"/>
          <w:sz w:val="32"/>
          <w:szCs w:val="32"/>
        </w:rPr>
        <w:t>spots,axially</w:t>
      </w:r>
      <w:proofErr w:type="spellEnd"/>
      <w:r w:rsidRPr="005B5360">
        <w:rPr>
          <w:rFonts w:ascii="Times New Roman" w:hAnsi="Times New Roman" w:cs="Times New Roman"/>
          <w:sz w:val="32"/>
          <w:szCs w:val="32"/>
        </w:rPr>
        <w:t xml:space="preserve"> and transversely polarized multi holes with extended central </w:t>
      </w:r>
      <w:proofErr w:type="gramStart"/>
      <w:r w:rsidRPr="005B5360">
        <w:rPr>
          <w:rFonts w:ascii="Times New Roman" w:hAnsi="Times New Roman" w:cs="Times New Roman"/>
          <w:sz w:val="32"/>
          <w:szCs w:val="32"/>
        </w:rPr>
        <w:t>annular</w:t>
      </w:r>
      <w:proofErr w:type="gramEnd"/>
      <w:r w:rsidRPr="005B5360">
        <w:rPr>
          <w:rFonts w:ascii="Times New Roman" w:hAnsi="Times New Roman" w:cs="Times New Roman"/>
          <w:sz w:val="32"/>
          <w:szCs w:val="32"/>
        </w:rPr>
        <w:t xml:space="preserve"> </w:t>
      </w:r>
      <w:proofErr w:type="spellStart"/>
      <w:r w:rsidRPr="005B5360">
        <w:rPr>
          <w:rFonts w:ascii="Times New Roman" w:hAnsi="Times New Roman" w:cs="Times New Roman"/>
          <w:sz w:val="32"/>
          <w:szCs w:val="32"/>
        </w:rPr>
        <w:t>region.These</w:t>
      </w:r>
      <w:proofErr w:type="spellEnd"/>
      <w:r w:rsidRPr="005B5360">
        <w:rPr>
          <w:rFonts w:ascii="Times New Roman" w:hAnsi="Times New Roman" w:cs="Times New Roman"/>
          <w:sz w:val="32"/>
          <w:szCs w:val="32"/>
        </w:rPr>
        <w:t xml:space="preserve"> distributions may be useful for multiple optical trapping and axial </w:t>
      </w:r>
      <w:proofErr w:type="spellStart"/>
      <w:r w:rsidRPr="005B5360">
        <w:rPr>
          <w:rFonts w:ascii="Times New Roman" w:hAnsi="Times New Roman" w:cs="Times New Roman"/>
          <w:sz w:val="32"/>
          <w:szCs w:val="32"/>
        </w:rPr>
        <w:t>superresolution</w:t>
      </w:r>
      <w:proofErr w:type="spellEnd"/>
      <w:r w:rsidRPr="005B5360">
        <w:rPr>
          <w:rFonts w:ascii="Times New Roman" w:hAnsi="Times New Roman" w:cs="Times New Roman"/>
          <w:sz w:val="32"/>
          <w:szCs w:val="32"/>
        </w:rPr>
        <w:t xml:space="preserve"> microscopy.</w:t>
      </w:r>
    </w:p>
    <w:sectPr w:rsidR="00011432" w:rsidRPr="005B5360" w:rsidSect="005B536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97"/>
    <w:rsid w:val="0011777C"/>
    <w:rsid w:val="002E4E98"/>
    <w:rsid w:val="005B5360"/>
    <w:rsid w:val="00B56197"/>
    <w:rsid w:val="00E0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FA187-9DAE-4DF1-A8A5-95EF9736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2023-06-22T07:30:00Z</dcterms:created>
  <dcterms:modified xsi:type="dcterms:W3CDTF">2023-06-22T07:30:00Z</dcterms:modified>
</cp:coreProperties>
</file>