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68" w:rsidRPr="00122468" w:rsidRDefault="00122468" w:rsidP="00122468">
      <w:pPr>
        <w:spacing w:line="480" w:lineRule="auto"/>
        <w:jc w:val="center"/>
        <w:rPr>
          <w:rFonts w:ascii="Times New Roman" w:hAnsi="Times New Roman" w:cs="Times New Roman"/>
          <w:b/>
          <w:color w:val="333333"/>
          <w:sz w:val="32"/>
          <w:szCs w:val="32"/>
          <w:u w:val="single"/>
          <w:shd w:val="clear" w:color="auto" w:fill="FCFCFC"/>
        </w:rPr>
      </w:pPr>
      <w:r w:rsidRPr="00122468">
        <w:rPr>
          <w:rFonts w:ascii="Times New Roman" w:hAnsi="Times New Roman" w:cs="Times New Roman"/>
          <w:b/>
          <w:color w:val="333333"/>
          <w:sz w:val="32"/>
          <w:szCs w:val="32"/>
          <w:u w:val="single"/>
          <w:shd w:val="clear" w:color="auto" w:fill="FCFCFC"/>
        </w:rPr>
        <w:t>ABSTRACT</w:t>
      </w:r>
      <w:bookmarkStart w:id="0" w:name="_GoBack"/>
      <w:bookmarkEnd w:id="0"/>
    </w:p>
    <w:p w:rsidR="00011432" w:rsidRPr="00122468" w:rsidRDefault="00122468" w:rsidP="00122468">
      <w:pPr>
        <w:spacing w:line="360" w:lineRule="auto"/>
        <w:jc w:val="both"/>
        <w:rPr>
          <w:rFonts w:ascii="Times New Roman" w:hAnsi="Times New Roman" w:cs="Times New Roman"/>
          <w:sz w:val="32"/>
          <w:szCs w:val="32"/>
        </w:rPr>
      </w:pPr>
      <w:r w:rsidRPr="00122468">
        <w:rPr>
          <w:rFonts w:ascii="Times New Roman" w:hAnsi="Times New Roman" w:cs="Times New Roman"/>
          <w:color w:val="333333"/>
          <w:sz w:val="32"/>
          <w:szCs w:val="32"/>
          <w:shd w:val="clear" w:color="auto" w:fill="FCFCFC"/>
        </w:rPr>
        <w:t xml:space="preserve">Magnetic </w:t>
      </w:r>
      <w:proofErr w:type="spellStart"/>
      <w:r w:rsidRPr="00122468">
        <w:rPr>
          <w:rFonts w:ascii="Times New Roman" w:hAnsi="Times New Roman" w:cs="Times New Roman"/>
          <w:color w:val="333333"/>
          <w:sz w:val="32"/>
          <w:szCs w:val="32"/>
          <w:shd w:val="clear" w:color="auto" w:fill="FCFCFC"/>
        </w:rPr>
        <w:t>nanocarriers</w:t>
      </w:r>
      <w:proofErr w:type="spellEnd"/>
      <w:r w:rsidRPr="00122468">
        <w:rPr>
          <w:rFonts w:ascii="Times New Roman" w:hAnsi="Times New Roman" w:cs="Times New Roman"/>
          <w:color w:val="333333"/>
          <w:sz w:val="32"/>
          <w:szCs w:val="32"/>
          <w:shd w:val="clear" w:color="auto" w:fill="FCFCFC"/>
        </w:rPr>
        <w:t xml:space="preserve"> has become </w:t>
      </w:r>
      <w:proofErr w:type="spellStart"/>
      <w:r w:rsidRPr="00122468">
        <w:rPr>
          <w:rFonts w:ascii="Times New Roman" w:hAnsi="Times New Roman" w:cs="Times New Roman"/>
          <w:color w:val="333333"/>
          <w:sz w:val="32"/>
          <w:szCs w:val="32"/>
          <w:shd w:val="clear" w:color="auto" w:fill="FCFCFC"/>
        </w:rPr>
        <w:t>popularised</w:t>
      </w:r>
      <w:proofErr w:type="spellEnd"/>
      <w:r w:rsidRPr="00122468">
        <w:rPr>
          <w:rFonts w:ascii="Times New Roman" w:hAnsi="Times New Roman" w:cs="Times New Roman"/>
          <w:color w:val="333333"/>
          <w:sz w:val="32"/>
          <w:szCs w:val="32"/>
          <w:shd w:val="clear" w:color="auto" w:fill="FCFCFC"/>
        </w:rPr>
        <w:t xml:space="preserve"> in the research field as well as in the biomedical application due to their unique exotic possession, and </w:t>
      </w:r>
      <w:proofErr w:type="spellStart"/>
      <w:r w:rsidRPr="00122468">
        <w:rPr>
          <w:rFonts w:ascii="Times New Roman" w:hAnsi="Times New Roman" w:cs="Times New Roman"/>
          <w:color w:val="333333"/>
          <w:sz w:val="32"/>
          <w:szCs w:val="32"/>
          <w:shd w:val="clear" w:color="auto" w:fill="FCFCFC"/>
        </w:rPr>
        <w:t>processability</w:t>
      </w:r>
      <w:proofErr w:type="spellEnd"/>
      <w:r w:rsidRPr="00122468">
        <w:rPr>
          <w:rFonts w:ascii="Times New Roman" w:hAnsi="Times New Roman" w:cs="Times New Roman"/>
          <w:color w:val="333333"/>
          <w:sz w:val="32"/>
          <w:szCs w:val="32"/>
          <w:shd w:val="clear" w:color="auto" w:fill="FCFCFC"/>
        </w:rPr>
        <w:t xml:space="preserve">. The present study involves the synthesis of </w:t>
      </w:r>
      <w:proofErr w:type="spellStart"/>
      <w:r w:rsidRPr="00122468">
        <w:rPr>
          <w:rFonts w:ascii="Times New Roman" w:hAnsi="Times New Roman" w:cs="Times New Roman"/>
          <w:color w:val="333333"/>
          <w:sz w:val="32"/>
          <w:szCs w:val="32"/>
          <w:shd w:val="clear" w:color="auto" w:fill="FCFCFC"/>
        </w:rPr>
        <w:t>nanocarrier</w:t>
      </w:r>
      <w:proofErr w:type="spellEnd"/>
      <w:r w:rsidRPr="00122468">
        <w:rPr>
          <w:rFonts w:ascii="Times New Roman" w:hAnsi="Times New Roman" w:cs="Times New Roman"/>
          <w:color w:val="333333"/>
          <w:sz w:val="32"/>
          <w:szCs w:val="32"/>
          <w:shd w:val="clear" w:color="auto" w:fill="FCFCFC"/>
        </w:rPr>
        <w:t xml:space="preserve">, Iron Oxide nanoparticle conjugated with </w:t>
      </w:r>
      <w:proofErr w:type="spellStart"/>
      <w:r w:rsidRPr="00122468">
        <w:rPr>
          <w:rFonts w:ascii="Times New Roman" w:hAnsi="Times New Roman" w:cs="Times New Roman"/>
          <w:color w:val="333333"/>
          <w:sz w:val="32"/>
          <w:szCs w:val="32"/>
          <w:shd w:val="clear" w:color="auto" w:fill="FCFCFC"/>
        </w:rPr>
        <w:t>silibinin</w:t>
      </w:r>
      <w:proofErr w:type="spellEnd"/>
      <w:r w:rsidRPr="00122468">
        <w:rPr>
          <w:rFonts w:ascii="Times New Roman" w:hAnsi="Times New Roman" w:cs="Times New Roman"/>
          <w:color w:val="333333"/>
          <w:sz w:val="32"/>
          <w:szCs w:val="32"/>
          <w:shd w:val="clear" w:color="auto" w:fill="FCFCFC"/>
        </w:rPr>
        <w:t xml:space="preserve">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using co-precipitation method and also to detect their efficacy against the colon cancer cell. The synthesized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xml:space="preserve"> were undertaken for several analysis including UV-visible spectroscopy, dynamic light scattering, scanning electron microscope, Fourier transform infra-red spectroscopy, zeta potential analysis, and X-ray diffraction analysis. The analysis had end up in confirming the </w:t>
      </w:r>
      <w:proofErr w:type="spellStart"/>
      <w:r w:rsidRPr="00122468">
        <w:rPr>
          <w:rFonts w:ascii="Times New Roman" w:hAnsi="Times New Roman" w:cs="Times New Roman"/>
          <w:color w:val="333333"/>
          <w:sz w:val="32"/>
          <w:szCs w:val="32"/>
          <w:shd w:val="clear" w:color="auto" w:fill="FCFCFC"/>
        </w:rPr>
        <w:t>polydispersity</w:t>
      </w:r>
      <w:proofErr w:type="spellEnd"/>
      <w:r w:rsidRPr="00122468">
        <w:rPr>
          <w:rFonts w:ascii="Times New Roman" w:hAnsi="Times New Roman" w:cs="Times New Roman"/>
          <w:color w:val="333333"/>
          <w:sz w:val="32"/>
          <w:szCs w:val="32"/>
          <w:shd w:val="clear" w:color="auto" w:fill="FCFCFC"/>
        </w:rPr>
        <w:t xml:space="preserve"> and crystalline nature of the synthesized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with an average size of 70 nm. Further the synthesized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was undertaken for in vitro (AO/</w:t>
      </w:r>
      <w:proofErr w:type="spellStart"/>
      <w:r w:rsidRPr="00122468">
        <w:rPr>
          <w:rFonts w:ascii="Times New Roman" w:hAnsi="Times New Roman" w:cs="Times New Roman"/>
          <w:color w:val="333333"/>
          <w:sz w:val="32"/>
          <w:szCs w:val="32"/>
          <w:shd w:val="clear" w:color="auto" w:fill="FCFCFC"/>
        </w:rPr>
        <w:t>EtBR</w:t>
      </w:r>
      <w:proofErr w:type="spellEnd"/>
      <w:r w:rsidRPr="00122468">
        <w:rPr>
          <w:rFonts w:ascii="Times New Roman" w:hAnsi="Times New Roman" w:cs="Times New Roman"/>
          <w:color w:val="333333"/>
          <w:sz w:val="32"/>
          <w:szCs w:val="32"/>
          <w:shd w:val="clear" w:color="auto" w:fill="FCFCFC"/>
        </w:rPr>
        <w:t xml:space="preserve"> and DAPI) studies to find their effectiveness against human colon cancer using HT-29 cell line. The fragmentation occurs in nuclear material of the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xml:space="preserve"> treated cells had revealed that the cell death was due to the induction of apoptotic signals in the treated cancer cells. Thus the current study had clearly validated the potency of synthesized Iron Oxide nanoparticles conjugated with </w:t>
      </w:r>
      <w:proofErr w:type="spellStart"/>
      <w:r w:rsidRPr="00122468">
        <w:rPr>
          <w:rFonts w:ascii="Times New Roman" w:hAnsi="Times New Roman" w:cs="Times New Roman"/>
          <w:color w:val="333333"/>
          <w:sz w:val="32"/>
          <w:szCs w:val="32"/>
          <w:shd w:val="clear" w:color="auto" w:fill="FCFCFC"/>
        </w:rPr>
        <w:t>silibinin</w:t>
      </w:r>
      <w:proofErr w:type="spellEnd"/>
      <w:r w:rsidRPr="00122468">
        <w:rPr>
          <w:rFonts w:ascii="Times New Roman" w:hAnsi="Times New Roman" w:cs="Times New Roman"/>
          <w:color w:val="333333"/>
          <w:sz w:val="32"/>
          <w:szCs w:val="32"/>
          <w:shd w:val="clear" w:color="auto" w:fill="FCFCFC"/>
        </w:rPr>
        <w:t xml:space="preserve"> (SLN-Fe</w:t>
      </w:r>
      <w:r w:rsidRPr="00122468">
        <w:rPr>
          <w:rFonts w:ascii="Times New Roman" w:hAnsi="Times New Roman" w:cs="Times New Roman"/>
          <w:color w:val="333333"/>
          <w:sz w:val="32"/>
          <w:szCs w:val="32"/>
          <w:shd w:val="clear" w:color="auto" w:fill="FCFCFC"/>
          <w:vertAlign w:val="subscript"/>
        </w:rPr>
        <w:t>2</w:t>
      </w:r>
      <w:r w:rsidRPr="00122468">
        <w:rPr>
          <w:rFonts w:ascii="Times New Roman" w:hAnsi="Times New Roman" w:cs="Times New Roman"/>
          <w:color w:val="333333"/>
          <w:sz w:val="32"/>
          <w:szCs w:val="32"/>
          <w:shd w:val="clear" w:color="auto" w:fill="FCFCFC"/>
        </w:rPr>
        <w:t>O</w:t>
      </w:r>
      <w:r w:rsidRPr="00122468">
        <w:rPr>
          <w:rFonts w:ascii="Times New Roman" w:hAnsi="Times New Roman" w:cs="Times New Roman"/>
          <w:color w:val="333333"/>
          <w:sz w:val="32"/>
          <w:szCs w:val="32"/>
          <w:shd w:val="clear" w:color="auto" w:fill="FCFCFC"/>
          <w:vertAlign w:val="subscript"/>
        </w:rPr>
        <w:t>3</w:t>
      </w:r>
      <w:r w:rsidRPr="00122468">
        <w:rPr>
          <w:rFonts w:ascii="Times New Roman" w:hAnsi="Times New Roman" w:cs="Times New Roman"/>
          <w:color w:val="333333"/>
          <w:sz w:val="32"/>
          <w:szCs w:val="32"/>
          <w:shd w:val="clear" w:color="auto" w:fill="FCFCFC"/>
        </w:rPr>
        <w:t>) against the colon cancer cell and holds a promising therapeutic potency in treating cancer cells.</w:t>
      </w:r>
    </w:p>
    <w:sectPr w:rsidR="00011432" w:rsidRPr="00122468" w:rsidSect="0012246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8B"/>
    <w:rsid w:val="0011777C"/>
    <w:rsid w:val="00122468"/>
    <w:rsid w:val="002E4E98"/>
    <w:rsid w:val="008D3C52"/>
    <w:rsid w:val="00B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2FD1-AD2D-4A89-A9DA-AF2B6D8F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6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2023-07-01T05:26:00Z</dcterms:created>
  <dcterms:modified xsi:type="dcterms:W3CDTF">2023-07-01T05:26:00Z</dcterms:modified>
</cp:coreProperties>
</file>