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84" w:rsidRDefault="00A91E84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CE66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CE66E2">
        <w:rPr>
          <w:rFonts w:ascii="Times New Roman" w:hAnsi="Times New Roman" w:cs="Times New Roman"/>
          <w:sz w:val="32"/>
          <w:szCs w:val="32"/>
        </w:rPr>
        <w:instrText>https://link.springer.com/article/10.1007/s10876-022-02334-2#:~:text=To%20prepare%201%20M%20stock,stirrer%20at%2027%20%C2%B0C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7A51EF">
        <w:rPr>
          <w:rStyle w:val="Hyperlink"/>
          <w:rFonts w:ascii="Times New Roman" w:hAnsi="Times New Roman" w:cs="Times New Roman"/>
          <w:sz w:val="32"/>
          <w:szCs w:val="32"/>
        </w:rPr>
        <w:t>https://link.springer.com/article/10.1007/s10876-022-02334-2#:~:text=To%20prepare%201%20M%20stock,stirrer%20at%2027%20%C2%B0C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Pr="00CE66E2">
        <w:rPr>
          <w:rFonts w:ascii="Times New Roman" w:hAnsi="Times New Roman" w:cs="Times New Roman"/>
          <w:sz w:val="32"/>
          <w:szCs w:val="32"/>
        </w:rPr>
        <w:t>.</w:t>
      </w:r>
    </w:p>
    <w:p w:rsidR="00CE66E2" w:rsidRDefault="00CE66E2">
      <w:pPr>
        <w:rPr>
          <w:rFonts w:ascii="Times New Roman" w:hAnsi="Times New Roman" w:cs="Times New Roman"/>
          <w:sz w:val="32"/>
          <w:szCs w:val="32"/>
        </w:rPr>
      </w:pPr>
    </w:p>
    <w:p w:rsidR="00CE66E2" w:rsidRPr="00CE66E2" w:rsidRDefault="00CE66E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72D20CC" wp14:editId="59F938A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66E2" w:rsidRPr="00CE66E2" w:rsidSect="00CE66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8"/>
    <w:rsid w:val="0011777C"/>
    <w:rsid w:val="002E4E98"/>
    <w:rsid w:val="003A0B88"/>
    <w:rsid w:val="00A91E84"/>
    <w:rsid w:val="00C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2B51-B9D6-459B-B362-51CF9A9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2023-08-11T06:07:00Z</dcterms:created>
  <dcterms:modified xsi:type="dcterms:W3CDTF">2023-08-11T06:07:00Z</dcterms:modified>
</cp:coreProperties>
</file>