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825" w:rsidRPr="00341825" w:rsidRDefault="00341825" w:rsidP="00341825">
      <w:pPr>
        <w:spacing w:line="360" w:lineRule="auto"/>
        <w:jc w:val="center"/>
        <w:rPr>
          <w:rFonts w:ascii="Times New Roman" w:hAnsi="Times New Roman" w:cs="Times New Roman"/>
          <w:b/>
          <w:sz w:val="28"/>
          <w:szCs w:val="28"/>
          <w:u w:val="single"/>
          <w:shd w:val="clear" w:color="auto" w:fill="FFFFFF"/>
        </w:rPr>
      </w:pPr>
      <w:r w:rsidRPr="00341825">
        <w:rPr>
          <w:rFonts w:ascii="Times New Roman" w:hAnsi="Times New Roman" w:cs="Times New Roman"/>
          <w:b/>
          <w:sz w:val="28"/>
          <w:szCs w:val="28"/>
          <w:u w:val="single"/>
          <w:shd w:val="clear" w:color="auto" w:fill="FFFFFF"/>
        </w:rPr>
        <w:t>ABSTRACT</w:t>
      </w:r>
    </w:p>
    <w:p w:rsidR="00011432" w:rsidRPr="00341825" w:rsidRDefault="00341825" w:rsidP="00341825">
      <w:pPr>
        <w:spacing w:line="360" w:lineRule="auto"/>
        <w:jc w:val="both"/>
        <w:rPr>
          <w:rFonts w:ascii="Times New Roman" w:hAnsi="Times New Roman" w:cs="Times New Roman"/>
          <w:sz w:val="28"/>
          <w:szCs w:val="28"/>
        </w:rPr>
      </w:pPr>
      <w:r w:rsidRPr="00341825">
        <w:rPr>
          <w:rFonts w:ascii="Times New Roman" w:hAnsi="Times New Roman" w:cs="Times New Roman"/>
          <w:sz w:val="28"/>
          <w:szCs w:val="28"/>
          <w:shd w:val="clear" w:color="auto" w:fill="FFFFFF"/>
        </w:rPr>
        <w:t>Lung carcinoma is an aggressive form of cancer, with an increasing rate of morbidity, dismal outlook, poor prognosis and limited therapeutic approaches. The present study is aimed to demonstrate the anticancer efficacy of a fabricated beta-</w:t>
      </w:r>
      <w:proofErr w:type="spellStart"/>
      <w:r w:rsidRPr="00341825">
        <w:rPr>
          <w:rFonts w:ascii="Times New Roman" w:hAnsi="Times New Roman" w:cs="Times New Roman"/>
          <w:sz w:val="28"/>
          <w:szCs w:val="28"/>
          <w:shd w:val="clear" w:color="auto" w:fill="FFFFFF"/>
        </w:rPr>
        <w:t>sitosterol</w:t>
      </w:r>
      <w:proofErr w:type="spellEnd"/>
      <w:r w:rsidRPr="00341825">
        <w:rPr>
          <w:rFonts w:ascii="Times New Roman" w:hAnsi="Times New Roman" w:cs="Times New Roman"/>
          <w:sz w:val="28"/>
          <w:szCs w:val="28"/>
          <w:shd w:val="clear" w:color="auto" w:fill="FFFFFF"/>
        </w:rPr>
        <w:t xml:space="preserve"> chitosan </w:t>
      </w:r>
      <w:proofErr w:type="spellStart"/>
      <w:r w:rsidRPr="00341825">
        <w:rPr>
          <w:rFonts w:ascii="Times New Roman" w:hAnsi="Times New Roman" w:cs="Times New Roman"/>
          <w:sz w:val="28"/>
          <w:szCs w:val="28"/>
          <w:shd w:val="clear" w:color="auto" w:fill="FFFFFF"/>
        </w:rPr>
        <w:t>nanocomplex</w:t>
      </w:r>
      <w:proofErr w:type="spellEnd"/>
      <w:r w:rsidRPr="00341825">
        <w:rPr>
          <w:rFonts w:ascii="Times New Roman" w:hAnsi="Times New Roman" w:cs="Times New Roman"/>
          <w:sz w:val="28"/>
          <w:szCs w:val="28"/>
          <w:shd w:val="clear" w:color="auto" w:fill="FFFFFF"/>
        </w:rPr>
        <w:t xml:space="preserve"> (BSC) in a human lung cancer cell line (A-549) and animal model. The </w:t>
      </w:r>
      <w:proofErr w:type="spellStart"/>
      <w:r w:rsidRPr="00341825">
        <w:rPr>
          <w:rFonts w:ascii="Times New Roman" w:hAnsi="Times New Roman" w:cs="Times New Roman"/>
          <w:sz w:val="28"/>
          <w:szCs w:val="28"/>
          <w:shd w:val="clear" w:color="auto" w:fill="FFFFFF"/>
        </w:rPr>
        <w:t>nanocomplex</w:t>
      </w:r>
      <w:proofErr w:type="spellEnd"/>
      <w:r w:rsidRPr="00341825">
        <w:rPr>
          <w:rFonts w:ascii="Times New Roman" w:hAnsi="Times New Roman" w:cs="Times New Roman"/>
          <w:sz w:val="28"/>
          <w:szCs w:val="28"/>
          <w:shd w:val="clear" w:color="auto" w:fill="FFFFFF"/>
        </w:rPr>
        <w:t xml:space="preserve"> was fabricated using beta-</w:t>
      </w:r>
      <w:proofErr w:type="spellStart"/>
      <w:r w:rsidRPr="00341825">
        <w:rPr>
          <w:rFonts w:ascii="Times New Roman" w:hAnsi="Times New Roman" w:cs="Times New Roman"/>
          <w:sz w:val="28"/>
          <w:szCs w:val="28"/>
          <w:shd w:val="clear" w:color="auto" w:fill="FFFFFF"/>
        </w:rPr>
        <w:t>sitosterol</w:t>
      </w:r>
      <w:proofErr w:type="spellEnd"/>
      <w:r w:rsidRPr="00341825">
        <w:rPr>
          <w:rFonts w:ascii="Times New Roman" w:hAnsi="Times New Roman" w:cs="Times New Roman"/>
          <w:sz w:val="28"/>
          <w:szCs w:val="28"/>
          <w:shd w:val="clear" w:color="auto" w:fill="FFFFFF"/>
        </w:rPr>
        <w:t xml:space="preserve"> and chitosan and its properties were investigated </w:t>
      </w:r>
      <w:r w:rsidRPr="00341825">
        <w:rPr>
          <w:rStyle w:val="Emphasis"/>
          <w:rFonts w:ascii="Times New Roman" w:hAnsi="Times New Roman" w:cs="Times New Roman"/>
          <w:sz w:val="28"/>
          <w:szCs w:val="28"/>
          <w:shd w:val="clear" w:color="auto" w:fill="FFFFFF"/>
        </w:rPr>
        <w:t>via</w:t>
      </w:r>
      <w:r w:rsidRPr="00341825">
        <w:rPr>
          <w:rFonts w:ascii="Times New Roman" w:hAnsi="Times New Roman" w:cs="Times New Roman"/>
          <w:sz w:val="28"/>
          <w:szCs w:val="28"/>
          <w:shd w:val="clear" w:color="auto" w:fill="FFFFFF"/>
        </w:rPr>
        <w:t> FTIR, DLS, zeta potential, SEM, and TEM. </w:t>
      </w:r>
      <w:r w:rsidRPr="00341825">
        <w:rPr>
          <w:rStyle w:val="Emphasis"/>
          <w:rFonts w:ascii="Times New Roman" w:hAnsi="Times New Roman" w:cs="Times New Roman"/>
          <w:sz w:val="28"/>
          <w:szCs w:val="28"/>
          <w:shd w:val="clear" w:color="auto" w:fill="FFFFFF"/>
        </w:rPr>
        <w:t>In vitro</w:t>
      </w:r>
      <w:r w:rsidRPr="00341825">
        <w:rPr>
          <w:rFonts w:ascii="Times New Roman" w:hAnsi="Times New Roman" w:cs="Times New Roman"/>
          <w:sz w:val="28"/>
          <w:szCs w:val="28"/>
          <w:shd w:val="clear" w:color="auto" w:fill="FFFFFF"/>
        </w:rPr>
        <w:t> and </w:t>
      </w:r>
      <w:r w:rsidRPr="00341825">
        <w:rPr>
          <w:rStyle w:val="Emphasis"/>
          <w:rFonts w:ascii="Times New Roman" w:hAnsi="Times New Roman" w:cs="Times New Roman"/>
          <w:sz w:val="28"/>
          <w:szCs w:val="28"/>
          <w:shd w:val="clear" w:color="auto" w:fill="FFFFFF"/>
        </w:rPr>
        <w:t>in vivo</w:t>
      </w:r>
      <w:r w:rsidRPr="00341825">
        <w:rPr>
          <w:rFonts w:ascii="Times New Roman" w:hAnsi="Times New Roman" w:cs="Times New Roman"/>
          <w:sz w:val="28"/>
          <w:szCs w:val="28"/>
          <w:shd w:val="clear" w:color="auto" w:fill="FFFFFF"/>
        </w:rPr>
        <w:t xml:space="preserve"> assessments were done employing various techniques to determine the viability and alterations in morphology of A-549 cells, and also the anti-tumor efficacy in a </w:t>
      </w:r>
      <w:proofErr w:type="spellStart"/>
      <w:r w:rsidRPr="00341825">
        <w:rPr>
          <w:rFonts w:ascii="Times New Roman" w:hAnsi="Times New Roman" w:cs="Times New Roman"/>
          <w:sz w:val="28"/>
          <w:szCs w:val="28"/>
          <w:shd w:val="clear" w:color="auto" w:fill="FFFFFF"/>
        </w:rPr>
        <w:t>xenograft</w:t>
      </w:r>
      <w:proofErr w:type="spellEnd"/>
      <w:r w:rsidRPr="00341825">
        <w:rPr>
          <w:rFonts w:ascii="Times New Roman" w:hAnsi="Times New Roman" w:cs="Times New Roman"/>
          <w:sz w:val="28"/>
          <w:szCs w:val="28"/>
          <w:shd w:val="clear" w:color="auto" w:fill="FFFFFF"/>
        </w:rPr>
        <w:t xml:space="preserve"> mice model. The outcomes revealed the apoptotic efficacy prompted by the BSC </w:t>
      </w:r>
      <w:proofErr w:type="spellStart"/>
      <w:r w:rsidRPr="00341825">
        <w:rPr>
          <w:rFonts w:ascii="Times New Roman" w:hAnsi="Times New Roman" w:cs="Times New Roman"/>
          <w:sz w:val="28"/>
          <w:szCs w:val="28"/>
          <w:shd w:val="clear" w:color="auto" w:fill="FFFFFF"/>
        </w:rPr>
        <w:t>nanocomplex</w:t>
      </w:r>
      <w:proofErr w:type="spellEnd"/>
      <w:r w:rsidRPr="00341825">
        <w:rPr>
          <w:rFonts w:ascii="Times New Roman" w:hAnsi="Times New Roman" w:cs="Times New Roman"/>
          <w:sz w:val="28"/>
          <w:szCs w:val="28"/>
          <w:shd w:val="clear" w:color="auto" w:fill="FFFFFF"/>
        </w:rPr>
        <w:t xml:space="preserve"> in both a time- and dose-dependent manner. Subsequently, AO/EB staining of the BSC </w:t>
      </w:r>
      <w:proofErr w:type="spellStart"/>
      <w:r w:rsidRPr="00341825">
        <w:rPr>
          <w:rFonts w:ascii="Times New Roman" w:hAnsi="Times New Roman" w:cs="Times New Roman"/>
          <w:sz w:val="28"/>
          <w:szCs w:val="28"/>
          <w:shd w:val="clear" w:color="auto" w:fill="FFFFFF"/>
        </w:rPr>
        <w:t>nanocomplex</w:t>
      </w:r>
      <w:proofErr w:type="spellEnd"/>
      <w:r w:rsidRPr="00341825">
        <w:rPr>
          <w:rFonts w:ascii="Times New Roman" w:hAnsi="Times New Roman" w:cs="Times New Roman"/>
          <w:sz w:val="28"/>
          <w:szCs w:val="28"/>
          <w:shd w:val="clear" w:color="auto" w:fill="FFFFFF"/>
        </w:rPr>
        <w:t xml:space="preserve"> at different concentrations led to the typical alteration in the morphology of the cells, comprising the shrinkage of cells and fragmented nucleus, resulting in apoptosis. The effect of the BSC </w:t>
      </w:r>
      <w:proofErr w:type="spellStart"/>
      <w:r w:rsidRPr="00341825">
        <w:rPr>
          <w:rFonts w:ascii="Times New Roman" w:hAnsi="Times New Roman" w:cs="Times New Roman"/>
          <w:sz w:val="28"/>
          <w:szCs w:val="28"/>
          <w:shd w:val="clear" w:color="auto" w:fill="FFFFFF"/>
        </w:rPr>
        <w:t>nanocomplex</w:t>
      </w:r>
      <w:proofErr w:type="spellEnd"/>
      <w:r w:rsidRPr="00341825">
        <w:rPr>
          <w:rFonts w:ascii="Times New Roman" w:hAnsi="Times New Roman" w:cs="Times New Roman"/>
          <w:sz w:val="28"/>
          <w:szCs w:val="28"/>
          <w:shd w:val="clear" w:color="auto" w:fill="FFFFFF"/>
        </w:rPr>
        <w:t xml:space="preserve"> on the cell cycle phase distribution and mitochondrial membrane potential was evaluated using flow </w:t>
      </w:r>
      <w:proofErr w:type="spellStart"/>
      <w:r w:rsidRPr="00341825">
        <w:rPr>
          <w:rFonts w:ascii="Times New Roman" w:hAnsi="Times New Roman" w:cs="Times New Roman"/>
          <w:sz w:val="28"/>
          <w:szCs w:val="28"/>
          <w:shd w:val="clear" w:color="auto" w:fill="FFFFFF"/>
        </w:rPr>
        <w:t>cytometry</w:t>
      </w:r>
      <w:proofErr w:type="spellEnd"/>
      <w:r w:rsidRPr="00341825">
        <w:rPr>
          <w:rFonts w:ascii="Times New Roman" w:hAnsi="Times New Roman" w:cs="Times New Roman"/>
          <w:sz w:val="28"/>
          <w:szCs w:val="28"/>
          <w:shd w:val="clear" w:color="auto" w:fill="FFFFFF"/>
        </w:rPr>
        <w:t xml:space="preserve">. There was a notable loss in the mitochondrial membrane potential, which ultimately caused an apoptotic effect in the treated cells. Also, the BSC </w:t>
      </w:r>
      <w:proofErr w:type="spellStart"/>
      <w:r w:rsidRPr="00341825">
        <w:rPr>
          <w:rFonts w:ascii="Times New Roman" w:hAnsi="Times New Roman" w:cs="Times New Roman"/>
          <w:sz w:val="28"/>
          <w:szCs w:val="28"/>
          <w:shd w:val="clear" w:color="auto" w:fill="FFFFFF"/>
        </w:rPr>
        <w:t>nanocomplex</w:t>
      </w:r>
      <w:proofErr w:type="spellEnd"/>
      <w:r w:rsidRPr="00341825">
        <w:rPr>
          <w:rFonts w:ascii="Times New Roman" w:hAnsi="Times New Roman" w:cs="Times New Roman"/>
          <w:sz w:val="28"/>
          <w:szCs w:val="28"/>
          <w:shd w:val="clear" w:color="auto" w:fill="FFFFFF"/>
        </w:rPr>
        <w:t xml:space="preserve"> reduced the migratory potential of the A-549 cells </w:t>
      </w:r>
      <w:r w:rsidRPr="00341825">
        <w:rPr>
          <w:rStyle w:val="Emphasis"/>
          <w:rFonts w:ascii="Times New Roman" w:hAnsi="Times New Roman" w:cs="Times New Roman"/>
          <w:sz w:val="28"/>
          <w:szCs w:val="28"/>
          <w:shd w:val="clear" w:color="auto" w:fill="FFFFFF"/>
        </w:rPr>
        <w:t>in vitro</w:t>
      </w:r>
      <w:r w:rsidRPr="00341825">
        <w:rPr>
          <w:rFonts w:ascii="Times New Roman" w:hAnsi="Times New Roman" w:cs="Times New Roman"/>
          <w:sz w:val="28"/>
          <w:szCs w:val="28"/>
          <w:shd w:val="clear" w:color="auto" w:fill="FFFFFF"/>
        </w:rPr>
        <w:t>. Moreover, the </w:t>
      </w:r>
      <w:r w:rsidRPr="00341825">
        <w:rPr>
          <w:rStyle w:val="Emphasis"/>
          <w:rFonts w:ascii="Times New Roman" w:hAnsi="Times New Roman" w:cs="Times New Roman"/>
          <w:sz w:val="28"/>
          <w:szCs w:val="28"/>
          <w:shd w:val="clear" w:color="auto" w:fill="FFFFFF"/>
        </w:rPr>
        <w:t>in vivo</w:t>
      </w:r>
      <w:r w:rsidRPr="00341825">
        <w:rPr>
          <w:rFonts w:ascii="Times New Roman" w:hAnsi="Times New Roman" w:cs="Times New Roman"/>
          <w:sz w:val="28"/>
          <w:szCs w:val="28"/>
          <w:shd w:val="clear" w:color="auto" w:fill="FFFFFF"/>
        </w:rPr>
        <w:t> studies corroborated our </w:t>
      </w:r>
      <w:r w:rsidRPr="00341825">
        <w:rPr>
          <w:rStyle w:val="Emphasis"/>
          <w:rFonts w:ascii="Times New Roman" w:hAnsi="Times New Roman" w:cs="Times New Roman"/>
          <w:sz w:val="28"/>
          <w:szCs w:val="28"/>
          <w:shd w:val="clear" w:color="auto" w:fill="FFFFFF"/>
        </w:rPr>
        <w:t>in vitro</w:t>
      </w:r>
      <w:r w:rsidRPr="00341825">
        <w:rPr>
          <w:rFonts w:ascii="Times New Roman" w:hAnsi="Times New Roman" w:cs="Times New Roman"/>
          <w:sz w:val="28"/>
          <w:szCs w:val="28"/>
          <w:shd w:val="clear" w:color="auto" w:fill="FFFFFF"/>
        </w:rPr>
        <w:t xml:space="preserve"> findings and emphasized the decrease in tumor volume of the established </w:t>
      </w:r>
      <w:proofErr w:type="spellStart"/>
      <w:r w:rsidRPr="00341825">
        <w:rPr>
          <w:rFonts w:ascii="Times New Roman" w:hAnsi="Times New Roman" w:cs="Times New Roman"/>
          <w:sz w:val="28"/>
          <w:szCs w:val="28"/>
          <w:shd w:val="clear" w:color="auto" w:fill="FFFFFF"/>
        </w:rPr>
        <w:t>xenograft</w:t>
      </w:r>
      <w:proofErr w:type="spellEnd"/>
      <w:r w:rsidRPr="00341825">
        <w:rPr>
          <w:rFonts w:ascii="Times New Roman" w:hAnsi="Times New Roman" w:cs="Times New Roman"/>
          <w:sz w:val="28"/>
          <w:szCs w:val="28"/>
          <w:shd w:val="clear" w:color="auto" w:fill="FFFFFF"/>
        </w:rPr>
        <w:t xml:space="preserve"> mice model. The </w:t>
      </w:r>
      <w:proofErr w:type="spellStart"/>
      <w:r w:rsidRPr="00341825">
        <w:rPr>
          <w:rFonts w:ascii="Times New Roman" w:hAnsi="Times New Roman" w:cs="Times New Roman"/>
          <w:sz w:val="28"/>
          <w:szCs w:val="28"/>
          <w:shd w:val="clear" w:color="auto" w:fill="FFFFFF"/>
        </w:rPr>
        <w:t>histopathological</w:t>
      </w:r>
      <w:proofErr w:type="spellEnd"/>
      <w:r w:rsidRPr="00341825">
        <w:rPr>
          <w:rFonts w:ascii="Times New Roman" w:hAnsi="Times New Roman" w:cs="Times New Roman"/>
          <w:sz w:val="28"/>
          <w:szCs w:val="28"/>
          <w:shd w:val="clear" w:color="auto" w:fill="FFFFFF"/>
        </w:rPr>
        <w:t xml:space="preserve"> study also confirmed the absence of any noteworthy effects caused by the BSC </w:t>
      </w:r>
      <w:proofErr w:type="spellStart"/>
      <w:r w:rsidRPr="00341825">
        <w:rPr>
          <w:rFonts w:ascii="Times New Roman" w:hAnsi="Times New Roman" w:cs="Times New Roman"/>
          <w:sz w:val="28"/>
          <w:szCs w:val="28"/>
          <w:shd w:val="clear" w:color="auto" w:fill="FFFFFF"/>
        </w:rPr>
        <w:t>nanocomplex</w:t>
      </w:r>
      <w:proofErr w:type="spellEnd"/>
      <w:r w:rsidRPr="00341825">
        <w:rPr>
          <w:rFonts w:ascii="Times New Roman" w:hAnsi="Times New Roman" w:cs="Times New Roman"/>
          <w:sz w:val="28"/>
          <w:szCs w:val="28"/>
          <w:shd w:val="clear" w:color="auto" w:fill="FFFFFF"/>
        </w:rPr>
        <w:t xml:space="preserve"> in the major organs of the treated mice. Thus, the present findings clearly demonstrate that the BSC </w:t>
      </w:r>
      <w:proofErr w:type="spellStart"/>
      <w:r w:rsidRPr="00341825">
        <w:rPr>
          <w:rFonts w:ascii="Times New Roman" w:hAnsi="Times New Roman" w:cs="Times New Roman"/>
          <w:sz w:val="28"/>
          <w:szCs w:val="28"/>
          <w:shd w:val="clear" w:color="auto" w:fill="FFFFFF"/>
        </w:rPr>
        <w:t>nanocomplex</w:t>
      </w:r>
      <w:proofErr w:type="spellEnd"/>
      <w:r w:rsidRPr="00341825">
        <w:rPr>
          <w:rFonts w:ascii="Times New Roman" w:hAnsi="Times New Roman" w:cs="Times New Roman"/>
          <w:sz w:val="28"/>
          <w:szCs w:val="28"/>
          <w:shd w:val="clear" w:color="auto" w:fill="FFFFFF"/>
        </w:rPr>
        <w:t xml:space="preserve"> paves a way as a new agent to be used for therapeutic targeting in cancer treatment.</w:t>
      </w:r>
      <w:bookmarkStart w:id="0" w:name="_GoBack"/>
      <w:bookmarkEnd w:id="0"/>
    </w:p>
    <w:sectPr w:rsidR="00011432" w:rsidRPr="00341825" w:rsidSect="0034182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4C1"/>
    <w:rsid w:val="0011777C"/>
    <w:rsid w:val="001C44C1"/>
    <w:rsid w:val="002E4E98"/>
    <w:rsid w:val="0034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582E0-AF86-4FD4-980B-D7666F8C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418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1825"/>
    <w:rPr>
      <w:rFonts w:ascii="Times New Roman" w:eastAsia="Times New Roman" w:hAnsi="Times New Roman" w:cs="Times New Roman"/>
      <w:b/>
      <w:bCs/>
      <w:sz w:val="36"/>
      <w:szCs w:val="36"/>
    </w:rPr>
  </w:style>
  <w:style w:type="character" w:styleId="Emphasis">
    <w:name w:val="Emphasis"/>
    <w:basedOn w:val="DefaultParagraphFont"/>
    <w:uiPriority w:val="20"/>
    <w:qFormat/>
    <w:rsid w:val="003418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84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2023-07-01T05:40:00Z</dcterms:created>
  <dcterms:modified xsi:type="dcterms:W3CDTF">2023-07-01T05:40:00Z</dcterms:modified>
</cp:coreProperties>
</file>